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93" w:rsidRPr="00570F2A" w:rsidRDefault="005B5C93" w:rsidP="00611B59">
      <w:pPr>
        <w:jc w:val="both"/>
        <w:rPr>
          <w:rFonts w:cstheme="minorHAnsi"/>
        </w:rPr>
      </w:pPr>
      <w:bookmarkStart w:id="0" w:name="_Toc9357805"/>
    </w:p>
    <w:p w:rsidR="0045690E" w:rsidRPr="00775E04" w:rsidRDefault="0079768A" w:rsidP="00611B59">
      <w:pPr>
        <w:pStyle w:val="20"/>
        <w:jc w:val="both"/>
        <w:rPr>
          <w:rFonts w:ascii="Times New Roman" w:hAnsi="Times New Roman"/>
          <w:i/>
        </w:rPr>
      </w:pPr>
      <w:bookmarkStart w:id="1" w:name="_Toc101258389"/>
      <w:bookmarkStart w:id="2" w:name="_Toc109229540"/>
      <w:bookmarkStart w:id="3" w:name="_Toc156841200"/>
      <w:bookmarkStart w:id="4" w:name="_Toc50145685"/>
      <w:bookmarkStart w:id="5" w:name="_Toc8140319"/>
      <w:bookmarkStart w:id="6" w:name="_Toc14797853"/>
      <w:bookmarkStart w:id="7" w:name="_Toc9357806"/>
      <w:bookmarkStart w:id="8" w:name="_Toc35107443"/>
      <w:bookmarkStart w:id="9" w:name="_Toc101257509"/>
      <w:bookmarkStart w:id="10" w:name="_Toc9357807"/>
      <w:bookmarkStart w:id="11" w:name="_Toc35107444"/>
      <w:bookmarkStart w:id="12" w:name="_Hlk101258025"/>
      <w:bookmarkEnd w:id="0"/>
      <w:r w:rsidRPr="0079768A">
        <w:t xml:space="preserve">Ақпараттық қауіпсіздік жай-күйінің жедел мониторингін бағдарламалық қамтамасыз етуге қойылатын талаптар </w:t>
      </w:r>
      <w:r w:rsidR="0045690E" w:rsidRPr="00775E04">
        <w:t>(</w:t>
      </w:r>
      <w:r w:rsidR="0045690E" w:rsidRPr="00570F2A">
        <w:t>SIEM</w:t>
      </w:r>
      <w:r w:rsidR="0045690E" w:rsidRPr="00775E04">
        <w:t>)</w:t>
      </w:r>
      <w:bookmarkEnd w:id="1"/>
      <w:bookmarkEnd w:id="2"/>
      <w:bookmarkEnd w:id="3"/>
      <w:bookmarkEnd w:id="4"/>
    </w:p>
    <w:p w:rsidR="0074277C" w:rsidRPr="00775E04" w:rsidRDefault="0079768A" w:rsidP="00611B59">
      <w:pPr>
        <w:pStyle w:val="3"/>
        <w:tabs>
          <w:tab w:val="left" w:pos="3660"/>
        </w:tabs>
        <w:jc w:val="both"/>
      </w:pPr>
      <w:bookmarkStart w:id="13" w:name="_Toc101258390"/>
      <w:bookmarkStart w:id="14" w:name="_Toc109229541"/>
      <w:bookmarkEnd w:id="5"/>
      <w:bookmarkEnd w:id="6"/>
      <w:r>
        <w:t>Жалпы талаптар</w:t>
      </w:r>
      <w:r>
        <w:tab/>
      </w:r>
    </w:p>
    <w:p w:rsidR="0074277C" w:rsidRPr="00775E04" w:rsidRDefault="0079768A" w:rsidP="00611B59">
      <w:pPr>
        <w:pStyle w:val="aa"/>
        <w:spacing w:before="0" w:beforeAutospacing="0" w:after="120" w:afterAutospacing="0"/>
        <w:ind w:firstLine="708"/>
        <w:jc w:val="both"/>
        <w:rPr>
          <w:rFonts w:asciiTheme="minorHAnsi" w:eastAsiaTheme="minorHAnsi" w:hAnsiTheme="minorHAnsi" w:cstheme="minorHAnsi"/>
          <w:sz w:val="22"/>
          <w:szCs w:val="20"/>
          <w:lang w:eastAsia="en-US"/>
        </w:rPr>
      </w:pPr>
      <w:r w:rsidRPr="0079768A">
        <w:rPr>
          <w:rFonts w:asciiTheme="minorHAnsi" w:eastAsiaTheme="minorHAnsi" w:hAnsiTheme="minorHAnsi" w:cstheme="minorHAnsi"/>
          <w:sz w:val="22"/>
          <w:szCs w:val="20"/>
          <w:lang w:eastAsia="en-US"/>
        </w:rPr>
        <w:t>Жүйеде Ресей ФСБ-ның 2019 жылғы 6 мамырдағы № 196 бұйрығымен бекітілген компьютерлік шабуылдарды анықтауға, олардың алдын алуға және салдарын жоюға және компьютерлік инциденттерге ден қоюға арналған құралдарға қойылатын талаптарға сәйкестігі туралы қорытынды болуы тиіс</w:t>
      </w:r>
      <w:r w:rsidR="0074277C" w:rsidRPr="00775E04">
        <w:rPr>
          <w:rFonts w:asciiTheme="minorHAnsi" w:eastAsiaTheme="minorHAnsi" w:hAnsiTheme="minorHAnsi" w:cstheme="minorHAnsi"/>
          <w:sz w:val="22"/>
          <w:szCs w:val="20"/>
          <w:lang w:eastAsia="en-US"/>
        </w:rPr>
        <w:t>.</w:t>
      </w:r>
    </w:p>
    <w:bookmarkEnd w:id="13"/>
    <w:bookmarkEnd w:id="14"/>
    <w:p w:rsidR="0045690E" w:rsidRPr="00570F2A" w:rsidRDefault="0079768A" w:rsidP="00611B59">
      <w:pPr>
        <w:pStyle w:val="3"/>
        <w:jc w:val="both"/>
      </w:pPr>
      <w:r w:rsidRPr="0079768A">
        <w:t>Жабдыққа қойылатын талаптар</w:t>
      </w:r>
    </w:p>
    <w:p w:rsidR="0079768A" w:rsidRPr="00E93760" w:rsidRDefault="0079768A" w:rsidP="00611B59">
      <w:pPr>
        <w:ind w:left="142" w:hanging="142"/>
        <w:jc w:val="both"/>
        <w:rPr>
          <w:rFonts w:cstheme="minorHAnsi"/>
        </w:rPr>
      </w:pPr>
      <w:r w:rsidRPr="00E93760">
        <w:rPr>
          <w:rFonts w:cstheme="minorHAnsi"/>
        </w:rPr>
        <w:t>• Жүйе компоненттері физикалық және виртуалды машиналарда орнатуды қолдауы тиіс.</w:t>
      </w:r>
    </w:p>
    <w:p w:rsidR="0079768A" w:rsidRPr="00E93760" w:rsidRDefault="0079768A" w:rsidP="00611B59">
      <w:pPr>
        <w:ind w:left="142" w:hanging="142"/>
        <w:jc w:val="both"/>
        <w:rPr>
          <w:rFonts w:cstheme="minorHAnsi"/>
        </w:rPr>
      </w:pPr>
      <w:r w:rsidRPr="00E93760">
        <w:rPr>
          <w:rFonts w:cstheme="minorHAnsi"/>
        </w:rPr>
        <w:t>• Негізгі компоненттер (оқиғаларды жинау, корреляциялау, оқиғаларды сақтау үшін жауап беретін модульдер) Linux жиынының операциялық жүйесінде орнатуды қолдауы тиіс:</w:t>
      </w:r>
    </w:p>
    <w:p w:rsidR="0079768A" w:rsidRPr="00E93760" w:rsidRDefault="0079768A" w:rsidP="00611B59">
      <w:pPr>
        <w:ind w:left="142" w:firstLine="142"/>
        <w:jc w:val="both"/>
        <w:rPr>
          <w:rFonts w:cstheme="minorHAnsi"/>
          <w:lang w:val="en-US"/>
        </w:rPr>
      </w:pPr>
      <w:r w:rsidRPr="00E93760">
        <w:rPr>
          <w:rFonts w:cstheme="minorHAnsi"/>
          <w:lang w:val="en-US"/>
        </w:rPr>
        <w:t>o Astra Linux Special Edition 1.7.1-1.7.4;</w:t>
      </w:r>
    </w:p>
    <w:p w:rsidR="0079768A" w:rsidRPr="00E93760" w:rsidRDefault="0079768A" w:rsidP="00611B59">
      <w:pPr>
        <w:ind w:left="142" w:firstLine="142"/>
        <w:jc w:val="both"/>
        <w:rPr>
          <w:rFonts w:cstheme="minorHAnsi"/>
          <w:lang w:val="en-US"/>
        </w:rPr>
      </w:pPr>
      <w:r w:rsidRPr="00E93760">
        <w:rPr>
          <w:rFonts w:cstheme="minorHAnsi"/>
          <w:lang w:val="en-US"/>
        </w:rPr>
        <w:t xml:space="preserve">o Oracle Linux 8.6, 8.7, 9.2 </w:t>
      </w:r>
      <w:r w:rsidRPr="00E93760">
        <w:rPr>
          <w:rFonts w:cstheme="minorHAnsi"/>
        </w:rPr>
        <w:t>нұсқалары</w:t>
      </w:r>
      <w:r w:rsidRPr="00E93760">
        <w:rPr>
          <w:rFonts w:cstheme="minorHAnsi"/>
          <w:lang w:val="en-US"/>
        </w:rPr>
        <w:t>.</w:t>
      </w:r>
    </w:p>
    <w:p w:rsidR="0079768A" w:rsidRPr="00E93760" w:rsidRDefault="0079768A" w:rsidP="00611B59">
      <w:pPr>
        <w:ind w:left="142" w:hanging="142"/>
        <w:jc w:val="both"/>
        <w:rPr>
          <w:rFonts w:cstheme="minorHAnsi"/>
          <w:lang w:val="en-US"/>
        </w:rPr>
      </w:pPr>
      <w:r w:rsidRPr="00E93760">
        <w:rPr>
          <w:rFonts w:cstheme="minorHAnsi"/>
          <w:lang w:val="en-US"/>
        </w:rPr>
        <w:t xml:space="preserve">• </w:t>
      </w:r>
      <w:r w:rsidRPr="00E93760">
        <w:rPr>
          <w:rFonts w:cstheme="minorHAnsi"/>
        </w:rPr>
        <w:t>Жүйе</w:t>
      </w:r>
      <w:r w:rsidRPr="00E93760">
        <w:rPr>
          <w:rFonts w:cstheme="minorHAnsi"/>
          <w:lang w:val="en-US"/>
        </w:rPr>
        <w:t xml:space="preserve"> </w:t>
      </w:r>
      <w:r w:rsidRPr="00E93760">
        <w:rPr>
          <w:rFonts w:cstheme="minorHAnsi"/>
        </w:rPr>
        <w:t>жоғары</w:t>
      </w:r>
      <w:r w:rsidRPr="00E93760">
        <w:rPr>
          <w:rFonts w:cstheme="minorHAnsi"/>
          <w:lang w:val="en-US"/>
        </w:rPr>
        <w:t xml:space="preserve"> </w:t>
      </w:r>
      <w:r w:rsidRPr="00E93760">
        <w:rPr>
          <w:rFonts w:cstheme="minorHAnsi"/>
        </w:rPr>
        <w:t>өнімділікті</w:t>
      </w:r>
      <w:r w:rsidRPr="00E93760">
        <w:rPr>
          <w:rFonts w:cstheme="minorHAnsi"/>
          <w:lang w:val="en-US"/>
        </w:rPr>
        <w:t xml:space="preserve"> </w:t>
      </w:r>
      <w:r w:rsidRPr="00E93760">
        <w:rPr>
          <w:rFonts w:cstheme="minorHAnsi"/>
        </w:rPr>
        <w:t>қамтамасыз</w:t>
      </w:r>
      <w:r w:rsidRPr="00E93760">
        <w:rPr>
          <w:rFonts w:cstheme="minorHAnsi"/>
          <w:lang w:val="en-US"/>
        </w:rPr>
        <w:t xml:space="preserve"> </w:t>
      </w:r>
      <w:r w:rsidRPr="00E93760">
        <w:rPr>
          <w:rFonts w:cstheme="minorHAnsi"/>
        </w:rPr>
        <w:t>етуі</w:t>
      </w:r>
      <w:r w:rsidRPr="00E93760">
        <w:rPr>
          <w:rFonts w:cstheme="minorHAnsi"/>
          <w:lang w:val="en-US"/>
        </w:rPr>
        <w:t xml:space="preserve"> </w:t>
      </w:r>
      <w:r w:rsidRPr="00E93760">
        <w:rPr>
          <w:rFonts w:cstheme="minorHAnsi"/>
        </w:rPr>
        <w:t>және</w:t>
      </w:r>
      <w:r w:rsidRPr="00E93760">
        <w:rPr>
          <w:rFonts w:cstheme="minorHAnsi"/>
          <w:lang w:val="en-US"/>
        </w:rPr>
        <w:t xml:space="preserve"> </w:t>
      </w:r>
      <w:r w:rsidRPr="00E93760">
        <w:rPr>
          <w:rFonts w:cstheme="minorHAnsi"/>
        </w:rPr>
        <w:t>бір</w:t>
      </w:r>
      <w:r w:rsidRPr="00E93760">
        <w:rPr>
          <w:rFonts w:cstheme="minorHAnsi"/>
          <w:lang w:val="en-US"/>
        </w:rPr>
        <w:t xml:space="preserve"> </w:t>
      </w:r>
      <w:r w:rsidRPr="00E93760">
        <w:rPr>
          <w:rFonts w:cstheme="minorHAnsi"/>
        </w:rPr>
        <w:t>серверде</w:t>
      </w:r>
      <w:r w:rsidRPr="00E93760">
        <w:rPr>
          <w:rFonts w:cstheme="minorHAnsi"/>
          <w:lang w:val="en-US"/>
        </w:rPr>
        <w:t xml:space="preserve"> </w:t>
      </w:r>
      <w:r w:rsidRPr="00E93760">
        <w:rPr>
          <w:rFonts w:cstheme="minorHAnsi"/>
        </w:rPr>
        <w:t>секундына</w:t>
      </w:r>
      <w:r w:rsidRPr="00E93760">
        <w:rPr>
          <w:rFonts w:cstheme="minorHAnsi"/>
          <w:lang w:val="en-US"/>
        </w:rPr>
        <w:t xml:space="preserve"> 300 000 </w:t>
      </w:r>
      <w:r w:rsidRPr="00E93760">
        <w:rPr>
          <w:rFonts w:cstheme="minorHAnsi"/>
        </w:rPr>
        <w:t>оқиғаға</w:t>
      </w:r>
      <w:r w:rsidRPr="00E93760">
        <w:rPr>
          <w:rFonts w:cstheme="minorHAnsi"/>
          <w:lang w:val="en-US"/>
        </w:rPr>
        <w:t xml:space="preserve"> (EPS) </w:t>
      </w:r>
      <w:r w:rsidRPr="00E93760">
        <w:rPr>
          <w:rFonts w:cstheme="minorHAnsi"/>
        </w:rPr>
        <w:t>дейінгі</w:t>
      </w:r>
      <w:r w:rsidRPr="00E93760">
        <w:rPr>
          <w:rFonts w:cstheme="minorHAnsi"/>
          <w:lang w:val="en-US"/>
        </w:rPr>
        <w:t xml:space="preserve"> </w:t>
      </w:r>
      <w:r w:rsidRPr="00E93760">
        <w:rPr>
          <w:rFonts w:cstheme="minorHAnsi"/>
        </w:rPr>
        <w:t>мөлшерде</w:t>
      </w:r>
      <w:r w:rsidRPr="00E93760">
        <w:rPr>
          <w:rFonts w:cstheme="minorHAnsi"/>
          <w:lang w:val="en-US"/>
        </w:rPr>
        <w:t xml:space="preserve"> </w:t>
      </w:r>
      <w:r w:rsidRPr="00E93760">
        <w:rPr>
          <w:rFonts w:cstheme="minorHAnsi"/>
        </w:rPr>
        <w:t>ағынды</w:t>
      </w:r>
      <w:r w:rsidRPr="00E93760">
        <w:rPr>
          <w:rFonts w:cstheme="minorHAnsi"/>
          <w:lang w:val="en-US"/>
        </w:rPr>
        <w:t xml:space="preserve"> </w:t>
      </w:r>
      <w:r w:rsidRPr="00E93760">
        <w:rPr>
          <w:rFonts w:cstheme="minorHAnsi"/>
        </w:rPr>
        <w:t>қабылдауды</w:t>
      </w:r>
      <w:r w:rsidRPr="00E93760">
        <w:rPr>
          <w:rFonts w:cstheme="minorHAnsi"/>
          <w:lang w:val="en-US"/>
        </w:rPr>
        <w:t xml:space="preserve"> </w:t>
      </w:r>
      <w:r w:rsidRPr="00E93760">
        <w:rPr>
          <w:rFonts w:cstheme="minorHAnsi"/>
        </w:rPr>
        <w:t>және</w:t>
      </w:r>
      <w:r w:rsidRPr="00E93760">
        <w:rPr>
          <w:rFonts w:cstheme="minorHAnsi"/>
          <w:lang w:val="en-US"/>
        </w:rPr>
        <w:t xml:space="preserve"> </w:t>
      </w:r>
      <w:r w:rsidRPr="00E93760">
        <w:rPr>
          <w:rFonts w:cstheme="minorHAnsi"/>
        </w:rPr>
        <w:t>өңдеуді</w:t>
      </w:r>
      <w:r w:rsidRPr="00E93760">
        <w:rPr>
          <w:rFonts w:cstheme="minorHAnsi"/>
          <w:lang w:val="en-US"/>
        </w:rPr>
        <w:t xml:space="preserve"> </w:t>
      </w:r>
      <w:r w:rsidRPr="00E93760">
        <w:rPr>
          <w:rFonts w:cstheme="minorHAnsi"/>
        </w:rPr>
        <w:t>қолдауы</w:t>
      </w:r>
      <w:r w:rsidRPr="00E93760">
        <w:rPr>
          <w:rFonts w:cstheme="minorHAnsi"/>
          <w:lang w:val="en-US"/>
        </w:rPr>
        <w:t xml:space="preserve"> </w:t>
      </w:r>
      <w:r w:rsidRPr="00E93760">
        <w:rPr>
          <w:rFonts w:cstheme="minorHAnsi"/>
        </w:rPr>
        <w:t>тиіс</w:t>
      </w:r>
      <w:r w:rsidRPr="00E9376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Оқиғаларды</w:t>
      </w:r>
      <w:r w:rsidRPr="00CA1240">
        <w:rPr>
          <w:rFonts w:cstheme="minorHAnsi"/>
          <w:lang w:val="en-US"/>
        </w:rPr>
        <w:t xml:space="preserve"> </w:t>
      </w:r>
      <w:r w:rsidRPr="00E93760">
        <w:rPr>
          <w:rFonts w:cstheme="minorHAnsi"/>
        </w:rPr>
        <w:t>сақтау</w:t>
      </w:r>
      <w:r w:rsidRPr="00CA1240">
        <w:rPr>
          <w:rFonts w:cstheme="minorHAnsi"/>
          <w:lang w:val="en-US"/>
        </w:rPr>
        <w:t xml:space="preserve"> </w:t>
      </w:r>
      <w:r w:rsidRPr="00E93760">
        <w:rPr>
          <w:rFonts w:cstheme="minorHAnsi"/>
        </w:rPr>
        <w:t>үшін</w:t>
      </w:r>
      <w:r w:rsidRPr="00CA1240">
        <w:rPr>
          <w:rFonts w:cstheme="minorHAnsi"/>
          <w:lang w:val="en-US"/>
        </w:rPr>
        <w:t xml:space="preserve"> </w:t>
      </w:r>
      <w:r w:rsidRPr="00E93760">
        <w:rPr>
          <w:rFonts w:cstheme="minorHAnsi"/>
        </w:rPr>
        <w:t>іздеудің</w:t>
      </w:r>
      <w:r w:rsidRPr="00CA1240">
        <w:rPr>
          <w:rFonts w:cstheme="minorHAnsi"/>
          <w:lang w:val="en-US"/>
        </w:rPr>
        <w:t xml:space="preserve"> </w:t>
      </w:r>
      <w:r w:rsidRPr="00E93760">
        <w:rPr>
          <w:rFonts w:cstheme="minorHAnsi"/>
        </w:rPr>
        <w:t>жоғары</w:t>
      </w:r>
      <w:r w:rsidRPr="00CA1240">
        <w:rPr>
          <w:rFonts w:cstheme="minorHAnsi"/>
          <w:lang w:val="en-US"/>
        </w:rPr>
        <w:t xml:space="preserve"> </w:t>
      </w:r>
      <w:r w:rsidRPr="00E93760">
        <w:rPr>
          <w:rFonts w:cstheme="minorHAnsi"/>
        </w:rPr>
        <w:t>жылдамдығын</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w:t>
      </w:r>
      <w:r w:rsidRPr="00CA1240">
        <w:rPr>
          <w:rFonts w:cstheme="minorHAnsi"/>
          <w:lang w:val="en-US"/>
        </w:rPr>
        <w:t xml:space="preserve"> </w:t>
      </w:r>
      <w:r w:rsidRPr="00E93760">
        <w:rPr>
          <w:rFonts w:cstheme="minorHAnsi"/>
        </w:rPr>
        <w:t>үшін</w:t>
      </w:r>
      <w:r w:rsidRPr="00CA1240">
        <w:rPr>
          <w:rFonts w:cstheme="minorHAnsi"/>
          <w:lang w:val="en-US"/>
        </w:rPr>
        <w:t xml:space="preserve"> </w:t>
      </w:r>
      <w:r w:rsidRPr="00E93760">
        <w:rPr>
          <w:rFonts w:cstheme="minorHAnsi"/>
        </w:rPr>
        <w:t>бағандық</w:t>
      </w:r>
      <w:r w:rsidRPr="00CA1240">
        <w:rPr>
          <w:rFonts w:cstheme="minorHAnsi"/>
          <w:lang w:val="en-US"/>
        </w:rPr>
        <w:t xml:space="preserve"> </w:t>
      </w:r>
      <w:r w:rsidRPr="00E93760">
        <w:rPr>
          <w:rFonts w:cstheme="minorHAnsi"/>
        </w:rPr>
        <w:t>дерекқор</w:t>
      </w:r>
      <w:r w:rsidRPr="00CA1240">
        <w:rPr>
          <w:rFonts w:cstheme="minorHAnsi"/>
          <w:lang w:val="en-US"/>
        </w:rPr>
        <w:t xml:space="preserve"> </w:t>
      </w:r>
      <w:r w:rsidRPr="00E93760">
        <w:rPr>
          <w:rFonts w:cstheme="minorHAnsi"/>
        </w:rPr>
        <w:t>пайдаланылуы</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E93760">
        <w:rPr>
          <w:rFonts w:cstheme="minorHAnsi"/>
        </w:rPr>
        <w:t>Жүйенің</w:t>
      </w:r>
      <w:r w:rsidRPr="00CA1240">
        <w:rPr>
          <w:rFonts w:cstheme="minorHAnsi"/>
          <w:lang w:val="en-US"/>
        </w:rPr>
        <w:t xml:space="preserve"> </w:t>
      </w:r>
      <w:r w:rsidRPr="00E93760">
        <w:rPr>
          <w:rFonts w:cstheme="minorHAnsi"/>
        </w:rPr>
        <w:t>архитектурасына</w:t>
      </w:r>
      <w:r w:rsidRPr="00CA1240">
        <w:rPr>
          <w:rFonts w:cstheme="minorHAnsi"/>
          <w:lang w:val="en-US"/>
        </w:rPr>
        <w:t xml:space="preserve"> </w:t>
      </w:r>
      <w:r w:rsidRPr="00E93760">
        <w:rPr>
          <w:rFonts w:cstheme="minorHAnsi"/>
        </w:rPr>
        <w:t>қойылатын</w:t>
      </w:r>
      <w:r w:rsidRPr="00CA1240">
        <w:rPr>
          <w:rFonts w:cstheme="minorHAnsi"/>
          <w:lang w:val="en-US"/>
        </w:rPr>
        <w:t xml:space="preserve"> </w:t>
      </w:r>
      <w:r w:rsidRPr="00E93760">
        <w:rPr>
          <w:rFonts w:cstheme="minorHAnsi"/>
        </w:rPr>
        <w:t>талаптар</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оның</w:t>
      </w:r>
      <w:r w:rsidRPr="00CA1240">
        <w:rPr>
          <w:rFonts w:cstheme="minorHAnsi"/>
          <w:lang w:val="en-US"/>
        </w:rPr>
        <w:t xml:space="preserve"> </w:t>
      </w:r>
      <w:r w:rsidRPr="00E93760">
        <w:rPr>
          <w:rFonts w:cstheme="minorHAnsi"/>
        </w:rPr>
        <w:t>негізгі</w:t>
      </w:r>
      <w:r w:rsidRPr="00CA1240">
        <w:rPr>
          <w:rFonts w:cstheme="minorHAnsi"/>
          <w:lang w:val="en-US"/>
        </w:rPr>
        <w:t xml:space="preserve"> </w:t>
      </w:r>
      <w:r w:rsidRPr="00E93760">
        <w:rPr>
          <w:rFonts w:cstheme="minorHAnsi"/>
        </w:rPr>
        <w:t>компоненттерін</w:t>
      </w:r>
      <w:r w:rsidRPr="00CA1240">
        <w:rPr>
          <w:rFonts w:cstheme="minorHAnsi"/>
          <w:lang w:val="en-US"/>
        </w:rPr>
        <w:t xml:space="preserve">: </w:t>
      </w:r>
      <w:r w:rsidRPr="00E93760">
        <w:rPr>
          <w:rFonts w:cstheme="minorHAnsi"/>
        </w:rPr>
        <w:t>коллекторды</w:t>
      </w:r>
      <w:r w:rsidRPr="00CA1240">
        <w:rPr>
          <w:rFonts w:cstheme="minorHAnsi"/>
          <w:lang w:val="en-US"/>
        </w:rPr>
        <w:t xml:space="preserve">, </w:t>
      </w:r>
      <w:r w:rsidRPr="00E93760">
        <w:rPr>
          <w:rFonts w:cstheme="minorHAnsi"/>
        </w:rPr>
        <w:t>корреляторды</w:t>
      </w:r>
      <w:r w:rsidRPr="00CA1240">
        <w:rPr>
          <w:rFonts w:cstheme="minorHAnsi"/>
          <w:lang w:val="en-US"/>
        </w:rPr>
        <w:t xml:space="preserve"> </w:t>
      </w:r>
      <w:r w:rsidRPr="00E93760">
        <w:rPr>
          <w:rFonts w:cstheme="minorHAnsi"/>
        </w:rPr>
        <w:t>және</w:t>
      </w:r>
      <w:r w:rsidRPr="00CA1240">
        <w:rPr>
          <w:rFonts w:cstheme="minorHAnsi"/>
          <w:lang w:val="en-US"/>
        </w:rPr>
        <w:t xml:space="preserve"> </w:t>
      </w:r>
      <w:r w:rsidRPr="00E93760">
        <w:rPr>
          <w:rFonts w:cstheme="minorHAnsi"/>
        </w:rPr>
        <w:t>оқиғаларды</w:t>
      </w:r>
      <w:r w:rsidRPr="00CA1240">
        <w:rPr>
          <w:rFonts w:cstheme="minorHAnsi"/>
          <w:lang w:val="en-US"/>
        </w:rPr>
        <w:t xml:space="preserve"> </w:t>
      </w:r>
      <w:r w:rsidRPr="00E93760">
        <w:rPr>
          <w:rFonts w:cstheme="minorHAnsi"/>
        </w:rPr>
        <w:t>сақтауды</w:t>
      </w:r>
      <w:r w:rsidRPr="00CA1240">
        <w:rPr>
          <w:rFonts w:cstheme="minorHAnsi"/>
          <w:lang w:val="en-US"/>
        </w:rPr>
        <w:t xml:space="preserve"> </w:t>
      </w:r>
      <w:r w:rsidRPr="00E93760">
        <w:rPr>
          <w:rFonts w:cstheme="minorHAnsi"/>
        </w:rPr>
        <w:t>бағдарламалық</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етуге</w:t>
      </w:r>
      <w:r w:rsidRPr="00CA1240">
        <w:rPr>
          <w:rFonts w:cstheme="minorHAnsi"/>
          <w:lang w:val="en-US"/>
        </w:rPr>
        <w:t xml:space="preserve"> </w:t>
      </w:r>
      <w:r w:rsidRPr="00E93760">
        <w:rPr>
          <w:rFonts w:cstheme="minorHAnsi"/>
        </w:rPr>
        <w:t>қосымша</w:t>
      </w:r>
      <w:r w:rsidRPr="00CA1240">
        <w:rPr>
          <w:rFonts w:cstheme="minorHAnsi"/>
          <w:lang w:val="en-US"/>
        </w:rPr>
        <w:t xml:space="preserve"> </w:t>
      </w:r>
      <w:r w:rsidRPr="00E93760">
        <w:rPr>
          <w:rFonts w:cstheme="minorHAnsi"/>
        </w:rPr>
        <w:t>лицензиялар</w:t>
      </w:r>
      <w:r w:rsidRPr="00CA1240">
        <w:rPr>
          <w:rFonts w:cstheme="minorHAnsi"/>
          <w:lang w:val="en-US"/>
        </w:rPr>
        <w:t xml:space="preserve"> </w:t>
      </w:r>
      <w:r w:rsidRPr="00E93760">
        <w:rPr>
          <w:rFonts w:cstheme="minorHAnsi"/>
        </w:rPr>
        <w:t>сатып</w:t>
      </w:r>
      <w:r w:rsidRPr="00CA1240">
        <w:rPr>
          <w:rFonts w:cstheme="minorHAnsi"/>
          <w:lang w:val="en-US"/>
        </w:rPr>
        <w:t xml:space="preserve"> </w:t>
      </w:r>
      <w:r w:rsidRPr="00E93760">
        <w:rPr>
          <w:rFonts w:cstheme="minorHAnsi"/>
        </w:rPr>
        <w:t>алудың</w:t>
      </w:r>
      <w:r w:rsidRPr="00CA1240">
        <w:rPr>
          <w:rFonts w:cstheme="minorHAnsi"/>
          <w:lang w:val="en-US"/>
        </w:rPr>
        <w:t xml:space="preserve"> </w:t>
      </w:r>
      <w:r w:rsidRPr="00E93760">
        <w:rPr>
          <w:rFonts w:cstheme="minorHAnsi"/>
        </w:rPr>
        <w:t>қажеттілігінсіз</w:t>
      </w:r>
      <w:r w:rsidRPr="00CA1240">
        <w:rPr>
          <w:rFonts w:cstheme="minorHAnsi"/>
          <w:lang w:val="en-US"/>
        </w:rPr>
        <w:t xml:space="preserve"> </w:t>
      </w:r>
      <w:r w:rsidRPr="00E93760">
        <w:rPr>
          <w:rFonts w:cstheme="minorHAnsi"/>
        </w:rPr>
        <w:t>көлденең</w:t>
      </w:r>
      <w:r w:rsidRPr="00CA1240">
        <w:rPr>
          <w:rFonts w:cstheme="minorHAnsi"/>
          <w:lang w:val="en-US"/>
        </w:rPr>
        <w:t xml:space="preserve"> </w:t>
      </w:r>
      <w:r w:rsidRPr="00E93760">
        <w:rPr>
          <w:rFonts w:cstheme="minorHAnsi"/>
        </w:rPr>
        <w:t>масштабтауды</w:t>
      </w:r>
      <w:r w:rsidRPr="00CA1240">
        <w:rPr>
          <w:rFonts w:cstheme="minorHAnsi"/>
          <w:lang w:val="en-US"/>
        </w:rPr>
        <w:t xml:space="preserve"> </w:t>
      </w:r>
      <w:r w:rsidRPr="00E93760">
        <w:rPr>
          <w:rFonts w:cstheme="minorHAnsi"/>
        </w:rPr>
        <w:t>қолдауға</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SIEM </w:t>
      </w:r>
      <w:r w:rsidRPr="00E93760">
        <w:rPr>
          <w:rFonts w:cstheme="minorHAnsi"/>
        </w:rPr>
        <w:t>барлық</w:t>
      </w:r>
      <w:r w:rsidRPr="00CA1240">
        <w:rPr>
          <w:rFonts w:cstheme="minorHAnsi"/>
          <w:lang w:val="en-US"/>
        </w:rPr>
        <w:t xml:space="preserve"> </w:t>
      </w:r>
      <w:r w:rsidRPr="00E93760">
        <w:rPr>
          <w:rFonts w:cstheme="minorHAnsi"/>
        </w:rPr>
        <w:t>компоненттерінің</w:t>
      </w:r>
      <w:r w:rsidRPr="00CA1240">
        <w:rPr>
          <w:rFonts w:cstheme="minorHAnsi"/>
          <w:lang w:val="en-US"/>
        </w:rPr>
        <w:t xml:space="preserve"> </w:t>
      </w:r>
      <w:r w:rsidRPr="00E93760">
        <w:rPr>
          <w:rFonts w:cstheme="minorHAnsi"/>
        </w:rPr>
        <w:t>желілік</w:t>
      </w:r>
      <w:r w:rsidRPr="00CA1240">
        <w:rPr>
          <w:rFonts w:cstheme="minorHAnsi"/>
          <w:lang w:val="en-US"/>
        </w:rPr>
        <w:t xml:space="preserve"> </w:t>
      </w:r>
      <w:r w:rsidRPr="00E93760">
        <w:rPr>
          <w:rFonts w:cstheme="minorHAnsi"/>
        </w:rPr>
        <w:t>өзара</w:t>
      </w:r>
      <w:r w:rsidRPr="00CA1240">
        <w:rPr>
          <w:rFonts w:cstheme="minorHAnsi"/>
          <w:lang w:val="en-US"/>
        </w:rPr>
        <w:t xml:space="preserve"> </w:t>
      </w:r>
      <w:r w:rsidRPr="00E93760">
        <w:rPr>
          <w:rFonts w:cstheme="minorHAnsi"/>
        </w:rPr>
        <w:t>іс</w:t>
      </w:r>
      <w:r w:rsidRPr="00CA1240">
        <w:rPr>
          <w:rFonts w:cstheme="minorHAnsi"/>
          <w:lang w:val="en-US"/>
        </w:rPr>
        <w:t>-</w:t>
      </w:r>
      <w:r w:rsidRPr="00E93760">
        <w:rPr>
          <w:rFonts w:cstheme="minorHAnsi"/>
        </w:rPr>
        <w:t>қимылы</w:t>
      </w:r>
      <w:r w:rsidRPr="00CA1240">
        <w:rPr>
          <w:rFonts w:cstheme="minorHAnsi"/>
          <w:lang w:val="en-US"/>
        </w:rPr>
        <w:t xml:space="preserve"> </w:t>
      </w:r>
      <w:r w:rsidRPr="00E93760">
        <w:rPr>
          <w:rFonts w:cstheme="minorHAnsi"/>
        </w:rPr>
        <w:t>шифрланған</w:t>
      </w:r>
      <w:r w:rsidRPr="00CA1240">
        <w:rPr>
          <w:rFonts w:cstheme="minorHAnsi"/>
          <w:lang w:val="en-US"/>
        </w:rPr>
        <w:t xml:space="preserve"> </w:t>
      </w:r>
      <w:r w:rsidRPr="00E93760">
        <w:rPr>
          <w:rFonts w:cstheme="minorHAnsi"/>
        </w:rPr>
        <w:t>байланыс</w:t>
      </w:r>
      <w:r w:rsidRPr="00CA1240">
        <w:rPr>
          <w:rFonts w:cstheme="minorHAnsi"/>
          <w:lang w:val="en-US"/>
        </w:rPr>
        <w:t xml:space="preserve"> </w:t>
      </w:r>
      <w:r w:rsidRPr="00E93760">
        <w:rPr>
          <w:rFonts w:cstheme="minorHAnsi"/>
        </w:rPr>
        <w:t>арналары</w:t>
      </w:r>
      <w:r w:rsidRPr="00CA1240">
        <w:rPr>
          <w:rFonts w:cstheme="minorHAnsi"/>
          <w:lang w:val="en-US"/>
        </w:rPr>
        <w:t xml:space="preserve"> </w:t>
      </w:r>
      <w:r w:rsidRPr="00E93760">
        <w:rPr>
          <w:rFonts w:cstheme="minorHAnsi"/>
        </w:rPr>
        <w:t>бойынша</w:t>
      </w:r>
      <w:r w:rsidRPr="00CA1240">
        <w:rPr>
          <w:rFonts w:cstheme="minorHAnsi"/>
          <w:lang w:val="en-US"/>
        </w:rPr>
        <w:t xml:space="preserve"> </w:t>
      </w:r>
      <w:r w:rsidRPr="00E93760">
        <w:rPr>
          <w:rFonts w:cstheme="minorHAnsi"/>
        </w:rPr>
        <w:t>орындалуы</w:t>
      </w:r>
      <w:r w:rsidRPr="00CA1240">
        <w:rPr>
          <w:rFonts w:cstheme="minorHAnsi"/>
          <w:lang w:val="en-US"/>
        </w:rPr>
        <w:t xml:space="preserve"> </w:t>
      </w:r>
      <w:r w:rsidRPr="00E93760">
        <w:rPr>
          <w:rFonts w:cstheme="minorHAnsi"/>
        </w:rPr>
        <w:t>тиіс</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компоненттері</w:t>
      </w:r>
      <w:r w:rsidRPr="00CA1240">
        <w:rPr>
          <w:rFonts w:cstheme="minorHAnsi"/>
          <w:lang w:val="en-US"/>
        </w:rPr>
        <w:t xml:space="preserve"> </w:t>
      </w:r>
      <w:r w:rsidRPr="00E93760">
        <w:rPr>
          <w:rFonts w:cstheme="minorHAnsi"/>
        </w:rPr>
        <w:t>Интернет</w:t>
      </w:r>
      <w:r w:rsidRPr="00CA1240">
        <w:rPr>
          <w:rFonts w:cstheme="minorHAnsi"/>
          <w:lang w:val="en-US"/>
        </w:rPr>
        <w:t xml:space="preserve"> </w:t>
      </w:r>
      <w:r w:rsidRPr="00E93760">
        <w:rPr>
          <w:rFonts w:cstheme="minorHAnsi"/>
        </w:rPr>
        <w:t>желісіне</w:t>
      </w:r>
      <w:r w:rsidRPr="00CA1240">
        <w:rPr>
          <w:rFonts w:cstheme="minorHAnsi"/>
          <w:lang w:val="en-US"/>
        </w:rPr>
        <w:t xml:space="preserve"> </w:t>
      </w:r>
      <w:r w:rsidRPr="00E93760">
        <w:rPr>
          <w:rFonts w:cstheme="minorHAnsi"/>
        </w:rPr>
        <w:t>қол</w:t>
      </w:r>
      <w:r w:rsidRPr="00CA1240">
        <w:rPr>
          <w:rFonts w:cstheme="minorHAnsi"/>
          <w:lang w:val="en-US"/>
        </w:rPr>
        <w:t xml:space="preserve"> </w:t>
      </w:r>
      <w:r w:rsidRPr="00E93760">
        <w:rPr>
          <w:rFonts w:cstheme="minorHAnsi"/>
        </w:rPr>
        <w:t>жеткізудің</w:t>
      </w:r>
      <w:r w:rsidRPr="00CA1240">
        <w:rPr>
          <w:rFonts w:cstheme="minorHAnsi"/>
          <w:lang w:val="en-US"/>
        </w:rPr>
        <w:t xml:space="preserve"> </w:t>
      </w:r>
      <w:r w:rsidRPr="00E93760">
        <w:rPr>
          <w:rFonts w:cstheme="minorHAnsi"/>
        </w:rPr>
        <w:t>қажеттілігінсіз</w:t>
      </w:r>
      <w:r w:rsidRPr="00CA1240">
        <w:rPr>
          <w:rFonts w:cstheme="minorHAnsi"/>
          <w:lang w:val="en-US"/>
        </w:rPr>
        <w:t xml:space="preserve"> </w:t>
      </w:r>
      <w:r w:rsidRPr="00E93760">
        <w:rPr>
          <w:rFonts w:cstheme="minorHAnsi"/>
        </w:rPr>
        <w:t>бөлінген</w:t>
      </w:r>
      <w:r w:rsidRPr="00CA1240">
        <w:rPr>
          <w:rFonts w:cstheme="minorHAnsi"/>
          <w:lang w:val="en-US"/>
        </w:rPr>
        <w:t xml:space="preserve"> </w:t>
      </w:r>
      <w:r w:rsidRPr="00E93760">
        <w:rPr>
          <w:rFonts w:cstheme="minorHAnsi"/>
        </w:rPr>
        <w:t>және</w:t>
      </w:r>
      <w:r w:rsidRPr="00CA1240">
        <w:rPr>
          <w:rFonts w:cstheme="minorHAnsi"/>
          <w:lang w:val="en-US"/>
        </w:rPr>
        <w:t xml:space="preserve"> </w:t>
      </w:r>
      <w:r w:rsidRPr="00E93760">
        <w:rPr>
          <w:rFonts w:cstheme="minorHAnsi"/>
        </w:rPr>
        <w:t>оқшауланған</w:t>
      </w:r>
      <w:r w:rsidRPr="00CA1240">
        <w:rPr>
          <w:rFonts w:cstheme="minorHAnsi"/>
          <w:lang w:val="en-US"/>
        </w:rPr>
        <w:t xml:space="preserve"> </w:t>
      </w:r>
      <w:r w:rsidRPr="00E93760">
        <w:rPr>
          <w:rFonts w:cstheme="minorHAnsi"/>
        </w:rPr>
        <w:t>желілерде</w:t>
      </w:r>
      <w:r w:rsidRPr="00CA1240">
        <w:rPr>
          <w:rFonts w:cstheme="minorHAnsi"/>
          <w:lang w:val="en-US"/>
        </w:rPr>
        <w:t xml:space="preserve"> </w:t>
      </w:r>
      <w:r w:rsidRPr="00E93760">
        <w:rPr>
          <w:rFonts w:cstheme="minorHAnsi"/>
        </w:rPr>
        <w:t>орнатуды</w:t>
      </w:r>
      <w:r w:rsidRPr="00CA1240">
        <w:rPr>
          <w:rFonts w:cstheme="minorHAnsi"/>
          <w:lang w:val="en-US"/>
        </w:rPr>
        <w:t xml:space="preserve"> </w:t>
      </w:r>
      <w:r w:rsidRPr="00E93760">
        <w:rPr>
          <w:rFonts w:cstheme="minorHAnsi"/>
        </w:rPr>
        <w:t>қолдауы</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оқиғаларды</w:t>
      </w:r>
      <w:r w:rsidRPr="00CA1240">
        <w:rPr>
          <w:rFonts w:cstheme="minorHAnsi"/>
          <w:lang w:val="en-US"/>
        </w:rPr>
        <w:t xml:space="preserve"> </w:t>
      </w:r>
      <w:r w:rsidRPr="00E93760">
        <w:rPr>
          <w:rFonts w:cstheme="minorHAnsi"/>
        </w:rPr>
        <w:t>желінің</w:t>
      </w:r>
      <w:r w:rsidRPr="00CA1240">
        <w:rPr>
          <w:rFonts w:cstheme="minorHAnsi"/>
          <w:lang w:val="en-US"/>
        </w:rPr>
        <w:t xml:space="preserve"> </w:t>
      </w:r>
      <w:r w:rsidRPr="00E93760">
        <w:rPr>
          <w:rFonts w:cstheme="minorHAnsi"/>
        </w:rPr>
        <w:t>оқшауланған</w:t>
      </w:r>
      <w:r w:rsidRPr="00CA1240">
        <w:rPr>
          <w:rFonts w:cstheme="minorHAnsi"/>
          <w:lang w:val="en-US"/>
        </w:rPr>
        <w:t xml:space="preserve"> </w:t>
      </w:r>
      <w:r w:rsidRPr="00E93760">
        <w:rPr>
          <w:rFonts w:cstheme="minorHAnsi"/>
        </w:rPr>
        <w:t>сегменттерінен</w:t>
      </w:r>
      <w:r w:rsidRPr="00CA1240">
        <w:rPr>
          <w:rFonts w:cstheme="minorHAnsi"/>
          <w:lang w:val="en-US"/>
        </w:rPr>
        <w:t xml:space="preserve"> </w:t>
      </w:r>
      <w:r w:rsidRPr="00E93760">
        <w:rPr>
          <w:rFonts w:cstheme="minorHAnsi"/>
        </w:rPr>
        <w:t>дата</w:t>
      </w:r>
      <w:r w:rsidRPr="00CA1240">
        <w:rPr>
          <w:rFonts w:cstheme="minorHAnsi"/>
          <w:lang w:val="en-US"/>
        </w:rPr>
        <w:t>-</w:t>
      </w:r>
      <w:r w:rsidRPr="00E93760">
        <w:rPr>
          <w:rFonts w:cstheme="minorHAnsi"/>
        </w:rPr>
        <w:t>диод</w:t>
      </w:r>
      <w:r w:rsidRPr="00CA1240">
        <w:rPr>
          <w:rFonts w:cstheme="minorHAnsi"/>
          <w:lang w:val="en-US"/>
        </w:rPr>
        <w:t xml:space="preserve"> </w:t>
      </w:r>
      <w:r w:rsidRPr="00E93760">
        <w:rPr>
          <w:rFonts w:cstheme="minorHAnsi"/>
        </w:rPr>
        <w:t>арқылы</w:t>
      </w:r>
      <w:r w:rsidRPr="00CA1240">
        <w:rPr>
          <w:rFonts w:cstheme="minorHAnsi"/>
          <w:lang w:val="en-US"/>
        </w:rPr>
        <w:t xml:space="preserve">, </w:t>
      </w:r>
      <w:r w:rsidRPr="00E93760">
        <w:rPr>
          <w:rFonts w:cstheme="minorHAnsi"/>
        </w:rPr>
        <w:t>оның</w:t>
      </w:r>
      <w:r w:rsidRPr="00CA1240">
        <w:rPr>
          <w:rFonts w:cstheme="minorHAnsi"/>
          <w:lang w:val="en-US"/>
        </w:rPr>
        <w:t xml:space="preserve"> </w:t>
      </w:r>
      <w:r w:rsidRPr="00E93760">
        <w:rPr>
          <w:rFonts w:cstheme="minorHAnsi"/>
        </w:rPr>
        <w:t>ішінде</w:t>
      </w:r>
      <w:r w:rsidRPr="00CA1240">
        <w:rPr>
          <w:rFonts w:cstheme="minorHAnsi"/>
          <w:lang w:val="en-US"/>
        </w:rPr>
        <w:t xml:space="preserve"> UDP-</w:t>
      </w:r>
      <w:r w:rsidRPr="00E93760">
        <w:rPr>
          <w:rFonts w:cstheme="minorHAnsi"/>
        </w:rPr>
        <w:t>пакеттерді</w:t>
      </w:r>
      <w:r w:rsidRPr="00CA1240">
        <w:rPr>
          <w:rFonts w:cstheme="minorHAnsi"/>
          <w:lang w:val="en-US"/>
        </w:rPr>
        <w:t xml:space="preserve"> </w:t>
      </w:r>
      <w:r w:rsidRPr="00E93760">
        <w:rPr>
          <w:rFonts w:cstheme="minorHAnsi"/>
        </w:rPr>
        <w:t>пайдалана</w:t>
      </w:r>
      <w:r w:rsidRPr="00CA1240">
        <w:rPr>
          <w:rFonts w:cstheme="minorHAnsi"/>
          <w:lang w:val="en-US"/>
        </w:rPr>
        <w:t xml:space="preserve"> </w:t>
      </w:r>
      <w:r w:rsidRPr="00E93760">
        <w:rPr>
          <w:rFonts w:cstheme="minorHAnsi"/>
        </w:rPr>
        <w:t>отырып</w:t>
      </w:r>
      <w:r w:rsidRPr="00CA1240">
        <w:rPr>
          <w:rFonts w:cstheme="minorHAnsi"/>
          <w:lang w:val="en-US"/>
        </w:rPr>
        <w:t xml:space="preserve">, </w:t>
      </w:r>
      <w:r w:rsidRPr="00E93760">
        <w:rPr>
          <w:rFonts w:cstheme="minorHAnsi"/>
        </w:rPr>
        <w:t>оқиғаларды</w:t>
      </w:r>
      <w:r w:rsidRPr="00CA1240">
        <w:rPr>
          <w:rFonts w:cstheme="minorHAnsi"/>
          <w:lang w:val="en-US"/>
        </w:rPr>
        <w:t xml:space="preserve"> </w:t>
      </w:r>
      <w:r w:rsidRPr="00E93760">
        <w:rPr>
          <w:rFonts w:cstheme="minorHAnsi"/>
        </w:rPr>
        <w:t>беру</w:t>
      </w:r>
      <w:r w:rsidRPr="00CA1240">
        <w:rPr>
          <w:rFonts w:cstheme="minorHAnsi"/>
          <w:lang w:val="en-US"/>
        </w:rPr>
        <w:t xml:space="preserve"> </w:t>
      </w:r>
      <w:r w:rsidRPr="00E93760">
        <w:rPr>
          <w:rFonts w:cstheme="minorHAnsi"/>
        </w:rPr>
        <w:t>мүмкіндігі</w:t>
      </w:r>
      <w:r w:rsidRPr="00CA1240">
        <w:rPr>
          <w:rFonts w:cstheme="minorHAnsi"/>
          <w:lang w:val="en-US"/>
        </w:rPr>
        <w:t xml:space="preserve"> </w:t>
      </w:r>
      <w:r w:rsidRPr="00E93760">
        <w:rPr>
          <w:rFonts w:cstheme="minorHAnsi"/>
        </w:rPr>
        <w:t>болмаған</w:t>
      </w:r>
      <w:r w:rsidRPr="00CA1240">
        <w:rPr>
          <w:rFonts w:cstheme="minorHAnsi"/>
          <w:lang w:val="en-US"/>
        </w:rPr>
        <w:t xml:space="preserve"> </w:t>
      </w:r>
      <w:r w:rsidRPr="00E93760">
        <w:rPr>
          <w:rFonts w:cstheme="minorHAnsi"/>
        </w:rPr>
        <w:t>кезде</w:t>
      </w:r>
      <w:r w:rsidRPr="00CA1240">
        <w:rPr>
          <w:rFonts w:cstheme="minorHAnsi"/>
          <w:lang w:val="en-US"/>
        </w:rPr>
        <w:t xml:space="preserve"> </w:t>
      </w:r>
      <w:r w:rsidRPr="00E93760">
        <w:rPr>
          <w:rFonts w:cstheme="minorHAnsi"/>
        </w:rPr>
        <w:t>жинау</w:t>
      </w:r>
      <w:r w:rsidRPr="00CA1240">
        <w:rPr>
          <w:rFonts w:cstheme="minorHAnsi"/>
          <w:lang w:val="en-US"/>
        </w:rPr>
        <w:t xml:space="preserve"> </w:t>
      </w:r>
      <w:r w:rsidRPr="00E93760">
        <w:rPr>
          <w:rFonts w:cstheme="minorHAnsi"/>
        </w:rPr>
        <w:t>мүмкіндігін</w:t>
      </w:r>
      <w:r w:rsidRPr="00CA1240">
        <w:rPr>
          <w:rFonts w:cstheme="minorHAnsi"/>
          <w:lang w:val="en-US"/>
        </w:rPr>
        <w:t xml:space="preserve"> </w:t>
      </w:r>
      <w:r w:rsidRPr="00E93760">
        <w:rPr>
          <w:rFonts w:cstheme="minorHAnsi"/>
        </w:rPr>
        <w:t>қолдауы</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әкімшінің</w:t>
      </w:r>
      <w:r w:rsidRPr="00CA1240">
        <w:rPr>
          <w:rFonts w:cstheme="minorHAnsi"/>
          <w:lang w:val="en-US"/>
        </w:rPr>
        <w:t xml:space="preserve"> </w:t>
      </w:r>
      <w:r w:rsidRPr="00E93760">
        <w:rPr>
          <w:rFonts w:cstheme="minorHAnsi"/>
        </w:rPr>
        <w:t>АЖО</w:t>
      </w:r>
      <w:r w:rsidRPr="00CA1240">
        <w:rPr>
          <w:rFonts w:cstheme="minorHAnsi"/>
          <w:lang w:val="en-US"/>
        </w:rPr>
        <w:t>-</w:t>
      </w:r>
      <w:r w:rsidRPr="00E93760">
        <w:rPr>
          <w:rFonts w:cstheme="minorHAnsi"/>
        </w:rPr>
        <w:t>сына</w:t>
      </w:r>
      <w:r w:rsidRPr="00CA1240">
        <w:rPr>
          <w:rFonts w:cstheme="minorHAnsi"/>
          <w:lang w:val="en-US"/>
        </w:rPr>
        <w:t xml:space="preserve"> </w:t>
      </w:r>
      <w:r w:rsidRPr="00E93760">
        <w:rPr>
          <w:rFonts w:cstheme="minorHAnsi"/>
        </w:rPr>
        <w:t>қосымша</w:t>
      </w:r>
      <w:r w:rsidRPr="00CA1240">
        <w:rPr>
          <w:rFonts w:cstheme="minorHAnsi"/>
          <w:lang w:val="en-US"/>
        </w:rPr>
        <w:t xml:space="preserve"> </w:t>
      </w:r>
      <w:r w:rsidRPr="00E93760">
        <w:rPr>
          <w:rFonts w:cstheme="minorHAnsi"/>
        </w:rPr>
        <w:t>бағдарламалық</w:t>
      </w:r>
      <w:r w:rsidRPr="00CA1240">
        <w:rPr>
          <w:rFonts w:cstheme="minorHAnsi"/>
          <w:lang w:val="en-US"/>
        </w:rPr>
        <w:t xml:space="preserve"> </w:t>
      </w:r>
      <w:r w:rsidRPr="00E93760">
        <w:rPr>
          <w:rFonts w:cstheme="minorHAnsi"/>
        </w:rPr>
        <w:t>жасақтама</w:t>
      </w:r>
      <w:r w:rsidRPr="00CA1240">
        <w:rPr>
          <w:rFonts w:cstheme="minorHAnsi"/>
          <w:lang w:val="en-US"/>
        </w:rPr>
        <w:t xml:space="preserve"> </w:t>
      </w:r>
      <w:r w:rsidRPr="00E93760">
        <w:rPr>
          <w:rFonts w:cstheme="minorHAnsi"/>
        </w:rPr>
        <w:t>орнатпай</w:t>
      </w:r>
      <w:r w:rsidRPr="00CA1240">
        <w:rPr>
          <w:rFonts w:cstheme="minorHAnsi"/>
          <w:lang w:val="en-US"/>
        </w:rPr>
        <w:t xml:space="preserve"> </w:t>
      </w:r>
      <w:r w:rsidRPr="00E93760">
        <w:rPr>
          <w:rFonts w:cstheme="minorHAnsi"/>
        </w:rPr>
        <w:t>веб</w:t>
      </w:r>
      <w:r w:rsidRPr="00CA1240">
        <w:rPr>
          <w:rFonts w:cstheme="minorHAnsi"/>
          <w:lang w:val="en-US"/>
        </w:rPr>
        <w:t>-</w:t>
      </w:r>
      <w:r w:rsidRPr="00E93760">
        <w:rPr>
          <w:rFonts w:cstheme="minorHAnsi"/>
        </w:rPr>
        <w:t>консоль</w:t>
      </w:r>
      <w:r w:rsidRPr="00CA1240">
        <w:rPr>
          <w:rFonts w:cstheme="minorHAnsi"/>
          <w:lang w:val="en-US"/>
        </w:rPr>
        <w:t xml:space="preserve"> </w:t>
      </w:r>
      <w:r w:rsidRPr="00E93760">
        <w:rPr>
          <w:rFonts w:cstheme="minorHAnsi"/>
        </w:rPr>
        <w:t>арқылы</w:t>
      </w:r>
      <w:r w:rsidRPr="00CA1240">
        <w:rPr>
          <w:rFonts w:cstheme="minorHAnsi"/>
          <w:lang w:val="en-US"/>
        </w:rPr>
        <w:t xml:space="preserve"> </w:t>
      </w:r>
      <w:r w:rsidRPr="00E93760">
        <w:rPr>
          <w:rFonts w:cstheme="minorHAnsi"/>
        </w:rPr>
        <w:t>орталықтандырылған</w:t>
      </w:r>
      <w:r w:rsidRPr="00CA1240">
        <w:rPr>
          <w:rFonts w:cstheme="minorHAnsi"/>
          <w:lang w:val="en-US"/>
        </w:rPr>
        <w:t xml:space="preserve"> </w:t>
      </w:r>
      <w:r w:rsidRPr="00E93760">
        <w:rPr>
          <w:rFonts w:cstheme="minorHAnsi"/>
        </w:rPr>
        <w:t>басқаруды</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етуі</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бірыңғай</w:t>
      </w:r>
      <w:r w:rsidRPr="00CA1240">
        <w:rPr>
          <w:rFonts w:cstheme="minorHAnsi"/>
          <w:lang w:val="en-US"/>
        </w:rPr>
        <w:t xml:space="preserve"> </w:t>
      </w:r>
      <w:r w:rsidRPr="00E93760">
        <w:rPr>
          <w:rFonts w:cstheme="minorHAnsi"/>
        </w:rPr>
        <w:t>инсталляция</w:t>
      </w:r>
      <w:r w:rsidRPr="00CA1240">
        <w:rPr>
          <w:rFonts w:cstheme="minorHAnsi"/>
          <w:lang w:val="en-US"/>
        </w:rPr>
        <w:t xml:space="preserve"> </w:t>
      </w:r>
      <w:r w:rsidRPr="00E93760">
        <w:rPr>
          <w:rFonts w:cstheme="minorHAnsi"/>
        </w:rPr>
        <w:t>шеңберінде</w:t>
      </w: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пайдаланушыларының</w:t>
      </w:r>
      <w:r w:rsidRPr="00CA1240">
        <w:rPr>
          <w:rFonts w:cstheme="minorHAnsi"/>
          <w:lang w:val="en-US"/>
        </w:rPr>
        <w:t xml:space="preserve"> </w:t>
      </w:r>
      <w:r w:rsidRPr="00E93760">
        <w:rPr>
          <w:rFonts w:cstheme="minorHAnsi"/>
        </w:rPr>
        <w:t>оқиғаларға</w:t>
      </w:r>
      <w:r w:rsidRPr="00CA1240">
        <w:rPr>
          <w:rFonts w:cstheme="minorHAnsi"/>
          <w:lang w:val="en-US"/>
        </w:rPr>
        <w:t xml:space="preserve">, </w:t>
      </w:r>
      <w:r w:rsidRPr="00E93760">
        <w:rPr>
          <w:rFonts w:cstheme="minorHAnsi"/>
        </w:rPr>
        <w:t>инциденттерге</w:t>
      </w:r>
      <w:r w:rsidRPr="00CA1240">
        <w:rPr>
          <w:rFonts w:cstheme="minorHAnsi"/>
          <w:lang w:val="en-US"/>
        </w:rPr>
        <w:t xml:space="preserve">, </w:t>
      </w:r>
      <w:r w:rsidRPr="00E93760">
        <w:rPr>
          <w:rFonts w:cstheme="minorHAnsi"/>
        </w:rPr>
        <w:t>корреляция</w:t>
      </w:r>
      <w:r w:rsidRPr="00CA1240">
        <w:rPr>
          <w:rFonts w:cstheme="minorHAnsi"/>
          <w:lang w:val="en-US"/>
        </w:rPr>
        <w:t xml:space="preserve">, </w:t>
      </w:r>
      <w:r w:rsidRPr="00E93760">
        <w:rPr>
          <w:rFonts w:cstheme="minorHAnsi"/>
        </w:rPr>
        <w:t>қалыпқа</w:t>
      </w:r>
      <w:r w:rsidRPr="00CA1240">
        <w:rPr>
          <w:rFonts w:cstheme="minorHAnsi"/>
          <w:lang w:val="en-US"/>
        </w:rPr>
        <w:t xml:space="preserve"> </w:t>
      </w:r>
      <w:r w:rsidRPr="00E93760">
        <w:rPr>
          <w:rFonts w:cstheme="minorHAnsi"/>
        </w:rPr>
        <w:t>келтіру</w:t>
      </w:r>
      <w:r w:rsidRPr="00CA1240">
        <w:rPr>
          <w:rFonts w:cstheme="minorHAnsi"/>
          <w:lang w:val="en-US"/>
        </w:rPr>
        <w:t xml:space="preserve"> </w:t>
      </w:r>
      <w:r w:rsidRPr="00E93760">
        <w:rPr>
          <w:rFonts w:cstheme="minorHAnsi"/>
        </w:rPr>
        <w:t>қағидаларына</w:t>
      </w:r>
      <w:r w:rsidRPr="00CA1240">
        <w:rPr>
          <w:rFonts w:cstheme="minorHAnsi"/>
          <w:lang w:val="en-US"/>
        </w:rPr>
        <w:t xml:space="preserve">, </w:t>
      </w:r>
      <w:r w:rsidRPr="00E93760">
        <w:rPr>
          <w:rFonts w:cstheme="minorHAnsi"/>
        </w:rPr>
        <w:t>сондай</w:t>
      </w:r>
      <w:r w:rsidRPr="00CA1240">
        <w:rPr>
          <w:rFonts w:cstheme="minorHAnsi"/>
          <w:lang w:val="en-US"/>
        </w:rPr>
        <w:t>-</w:t>
      </w:r>
      <w:r w:rsidRPr="00E93760">
        <w:rPr>
          <w:rFonts w:cstheme="minorHAnsi"/>
        </w:rPr>
        <w:t>ақ</w:t>
      </w:r>
      <w:r w:rsidRPr="00CA1240">
        <w:rPr>
          <w:rFonts w:cstheme="minorHAnsi"/>
          <w:lang w:val="en-US"/>
        </w:rPr>
        <w:t xml:space="preserve"> </w:t>
      </w:r>
      <w:r w:rsidRPr="00E93760">
        <w:rPr>
          <w:rFonts w:cstheme="minorHAnsi"/>
        </w:rPr>
        <w:t>әртүрлі</w:t>
      </w:r>
      <w:r w:rsidRPr="00CA1240">
        <w:rPr>
          <w:rFonts w:cstheme="minorHAnsi"/>
          <w:lang w:val="en-US"/>
        </w:rPr>
        <w:t xml:space="preserve"> </w:t>
      </w:r>
      <w:r w:rsidRPr="00E93760">
        <w:rPr>
          <w:rFonts w:cstheme="minorHAnsi"/>
        </w:rPr>
        <w:t>тенанттарға</w:t>
      </w:r>
      <w:r w:rsidRPr="00CA1240">
        <w:rPr>
          <w:rFonts w:cstheme="minorHAnsi"/>
          <w:lang w:val="en-US"/>
        </w:rPr>
        <w:t xml:space="preserve"> </w:t>
      </w:r>
      <w:r w:rsidRPr="00E93760">
        <w:rPr>
          <w:rFonts w:cstheme="minorHAnsi"/>
        </w:rPr>
        <w:t>қатысты</w:t>
      </w:r>
      <w:r w:rsidRPr="00CA1240">
        <w:rPr>
          <w:rFonts w:cstheme="minorHAnsi"/>
          <w:lang w:val="en-US"/>
        </w:rPr>
        <w:t xml:space="preserve"> </w:t>
      </w:r>
      <w:r w:rsidRPr="00E93760">
        <w:rPr>
          <w:rFonts w:cstheme="minorHAnsi"/>
        </w:rPr>
        <w:t>жүйенің</w:t>
      </w:r>
      <w:r w:rsidRPr="00CA1240">
        <w:rPr>
          <w:rFonts w:cstheme="minorHAnsi"/>
          <w:lang w:val="en-US"/>
        </w:rPr>
        <w:t xml:space="preserve"> </w:t>
      </w:r>
      <w:r w:rsidRPr="00E93760">
        <w:rPr>
          <w:rFonts w:cstheme="minorHAnsi"/>
        </w:rPr>
        <w:t>белгілі</w:t>
      </w:r>
      <w:r w:rsidRPr="00CA1240">
        <w:rPr>
          <w:rFonts w:cstheme="minorHAnsi"/>
          <w:lang w:val="en-US"/>
        </w:rPr>
        <w:t xml:space="preserve"> </w:t>
      </w:r>
      <w:r w:rsidRPr="00E93760">
        <w:rPr>
          <w:rFonts w:cstheme="minorHAnsi"/>
        </w:rPr>
        <w:t>бір</w:t>
      </w:r>
      <w:r w:rsidRPr="00CA1240">
        <w:rPr>
          <w:rFonts w:cstheme="minorHAnsi"/>
          <w:lang w:val="en-US"/>
        </w:rPr>
        <w:t xml:space="preserve"> </w:t>
      </w:r>
      <w:r w:rsidRPr="00E93760">
        <w:rPr>
          <w:rFonts w:cstheme="minorHAnsi"/>
        </w:rPr>
        <w:t>баптауларына</w:t>
      </w:r>
      <w:r w:rsidRPr="00CA1240">
        <w:rPr>
          <w:rFonts w:cstheme="minorHAnsi"/>
          <w:lang w:val="en-US"/>
        </w:rPr>
        <w:t xml:space="preserve"> </w:t>
      </w:r>
      <w:r w:rsidRPr="00E93760">
        <w:rPr>
          <w:rFonts w:cstheme="minorHAnsi"/>
        </w:rPr>
        <w:t>қол</w:t>
      </w:r>
      <w:r w:rsidRPr="00CA1240">
        <w:rPr>
          <w:rFonts w:cstheme="minorHAnsi"/>
          <w:lang w:val="en-US"/>
        </w:rPr>
        <w:t xml:space="preserve"> </w:t>
      </w:r>
      <w:r w:rsidRPr="00E93760">
        <w:rPr>
          <w:rFonts w:cstheme="minorHAnsi"/>
        </w:rPr>
        <w:t>жеткізу</w:t>
      </w:r>
      <w:r w:rsidRPr="00CA1240">
        <w:rPr>
          <w:rFonts w:cstheme="minorHAnsi"/>
          <w:lang w:val="en-US"/>
        </w:rPr>
        <w:t xml:space="preserve"> </w:t>
      </w:r>
      <w:r w:rsidRPr="00E93760">
        <w:rPr>
          <w:rFonts w:cstheme="minorHAnsi"/>
        </w:rPr>
        <w:t>құқықтарын</w:t>
      </w:r>
      <w:r w:rsidRPr="00CA1240">
        <w:rPr>
          <w:rFonts w:cstheme="minorHAnsi"/>
          <w:lang w:val="en-US"/>
        </w:rPr>
        <w:t xml:space="preserve"> </w:t>
      </w:r>
      <w:r w:rsidRPr="00E93760">
        <w:rPr>
          <w:rFonts w:cstheme="minorHAnsi"/>
        </w:rPr>
        <w:t>ажырату</w:t>
      </w:r>
      <w:r w:rsidRPr="00CA1240">
        <w:rPr>
          <w:rFonts w:cstheme="minorHAnsi"/>
          <w:lang w:val="en-US"/>
        </w:rPr>
        <w:t xml:space="preserve"> </w:t>
      </w:r>
      <w:r w:rsidRPr="00E93760">
        <w:rPr>
          <w:rFonts w:cstheme="minorHAnsi"/>
        </w:rPr>
        <w:t>мүмкіндігімен</w:t>
      </w:r>
      <w:r w:rsidRPr="00CA1240">
        <w:rPr>
          <w:rFonts w:cstheme="minorHAnsi"/>
          <w:lang w:val="en-US"/>
        </w:rPr>
        <w:t xml:space="preserve"> </w:t>
      </w:r>
      <w:r w:rsidRPr="00E93760">
        <w:rPr>
          <w:rFonts w:cstheme="minorHAnsi"/>
        </w:rPr>
        <w:t>тәуелсіз</w:t>
      </w:r>
      <w:r w:rsidRPr="00CA1240">
        <w:rPr>
          <w:rFonts w:cstheme="minorHAnsi"/>
          <w:lang w:val="en-US"/>
        </w:rPr>
        <w:t xml:space="preserve"> </w:t>
      </w:r>
      <w:r w:rsidRPr="00E93760">
        <w:rPr>
          <w:rFonts w:cstheme="minorHAnsi"/>
        </w:rPr>
        <w:t>тенанттар</w:t>
      </w:r>
      <w:r w:rsidRPr="00CA1240">
        <w:rPr>
          <w:rFonts w:cstheme="minorHAnsi"/>
          <w:lang w:val="en-US"/>
        </w:rPr>
        <w:t xml:space="preserve"> </w:t>
      </w:r>
      <w:r w:rsidRPr="00E93760">
        <w:rPr>
          <w:rFonts w:cstheme="minorHAnsi"/>
        </w:rPr>
        <w:t>құруға</w:t>
      </w:r>
      <w:r w:rsidRPr="00CA1240">
        <w:rPr>
          <w:rFonts w:cstheme="minorHAnsi"/>
          <w:lang w:val="en-US"/>
        </w:rPr>
        <w:t xml:space="preserve"> </w:t>
      </w:r>
      <w:r w:rsidRPr="00E93760">
        <w:rPr>
          <w:rFonts w:cstheme="minorHAnsi"/>
        </w:rPr>
        <w:t>мүмкіндік</w:t>
      </w:r>
      <w:r w:rsidRPr="00CA1240">
        <w:rPr>
          <w:rFonts w:cstheme="minorHAnsi"/>
          <w:lang w:val="en-US"/>
        </w:rPr>
        <w:t xml:space="preserve"> </w:t>
      </w:r>
      <w:r w:rsidRPr="00E93760">
        <w:rPr>
          <w:rFonts w:cstheme="minorHAnsi"/>
        </w:rPr>
        <w:t>бере</w:t>
      </w:r>
      <w:r w:rsidRPr="00CA1240">
        <w:rPr>
          <w:rFonts w:cstheme="minorHAnsi"/>
          <w:lang w:val="en-US"/>
        </w:rPr>
        <w:t xml:space="preserve"> </w:t>
      </w:r>
      <w:r w:rsidRPr="00E93760">
        <w:rPr>
          <w:rFonts w:cstheme="minorHAnsi"/>
        </w:rPr>
        <w:t>отырып</w:t>
      </w:r>
      <w:r w:rsidRPr="00CA1240">
        <w:rPr>
          <w:rFonts w:cstheme="minorHAnsi"/>
          <w:lang w:val="en-US"/>
        </w:rPr>
        <w:t xml:space="preserve">, </w:t>
      </w:r>
      <w:r w:rsidRPr="00E93760">
        <w:rPr>
          <w:rFonts w:cstheme="minorHAnsi"/>
        </w:rPr>
        <w:t>мультитенанттылықты</w:t>
      </w:r>
      <w:r w:rsidRPr="00CA1240">
        <w:rPr>
          <w:rFonts w:cstheme="minorHAnsi"/>
          <w:lang w:val="en-US"/>
        </w:rPr>
        <w:t xml:space="preserve"> </w:t>
      </w:r>
      <w:r w:rsidRPr="00E93760">
        <w:rPr>
          <w:rFonts w:cstheme="minorHAnsi"/>
        </w:rPr>
        <w:t>қолдауға</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конфигурацияны</w:t>
      </w:r>
      <w:r w:rsidRPr="00CA1240">
        <w:rPr>
          <w:rFonts w:cstheme="minorHAnsi"/>
          <w:lang w:val="en-US"/>
        </w:rPr>
        <w:t xml:space="preserve"> </w:t>
      </w:r>
      <w:r w:rsidRPr="00E93760">
        <w:rPr>
          <w:rFonts w:cstheme="minorHAnsi"/>
        </w:rPr>
        <w:t>орталықтандырылған</w:t>
      </w:r>
      <w:r w:rsidRPr="00CA1240">
        <w:rPr>
          <w:rFonts w:cstheme="minorHAnsi"/>
          <w:lang w:val="en-US"/>
        </w:rPr>
        <w:t xml:space="preserve"> </w:t>
      </w:r>
      <w:r w:rsidRPr="00E93760">
        <w:rPr>
          <w:rFonts w:cstheme="minorHAnsi"/>
        </w:rPr>
        <w:t>жаңарту</w:t>
      </w:r>
      <w:r w:rsidRPr="00CA1240">
        <w:rPr>
          <w:rFonts w:cstheme="minorHAnsi"/>
          <w:lang w:val="en-US"/>
        </w:rPr>
        <w:t xml:space="preserve"> </w:t>
      </w:r>
      <w:r w:rsidRPr="00E93760">
        <w:rPr>
          <w:rFonts w:cstheme="minorHAnsi"/>
        </w:rPr>
        <w:t>немесе</w:t>
      </w:r>
      <w:r w:rsidRPr="00CA1240">
        <w:rPr>
          <w:rFonts w:cstheme="minorHAnsi"/>
          <w:lang w:val="en-US"/>
        </w:rPr>
        <w:t xml:space="preserve"> </w:t>
      </w:r>
      <w:r w:rsidRPr="00E93760">
        <w:rPr>
          <w:rFonts w:cstheme="minorHAnsi"/>
        </w:rPr>
        <w:t>компоненттерді</w:t>
      </w:r>
      <w:r w:rsidRPr="00CA1240">
        <w:rPr>
          <w:rFonts w:cstheme="minorHAnsi"/>
          <w:lang w:val="en-US"/>
        </w:rPr>
        <w:t xml:space="preserve">, </w:t>
      </w:r>
      <w:r w:rsidRPr="00E93760">
        <w:rPr>
          <w:rFonts w:cstheme="minorHAnsi"/>
        </w:rPr>
        <w:t>оның</w:t>
      </w:r>
      <w:r w:rsidRPr="00CA1240">
        <w:rPr>
          <w:rFonts w:cstheme="minorHAnsi"/>
          <w:lang w:val="en-US"/>
        </w:rPr>
        <w:t xml:space="preserve"> </w:t>
      </w:r>
      <w:r w:rsidRPr="00E93760">
        <w:rPr>
          <w:rFonts w:cstheme="minorHAnsi"/>
        </w:rPr>
        <w:t>ішінде</w:t>
      </w:r>
      <w:r w:rsidRPr="00CA1240">
        <w:rPr>
          <w:rFonts w:cstheme="minorHAnsi"/>
          <w:lang w:val="en-US"/>
        </w:rPr>
        <w:t xml:space="preserve"> </w:t>
      </w:r>
      <w:r w:rsidRPr="00E93760">
        <w:rPr>
          <w:rFonts w:cstheme="minorHAnsi"/>
        </w:rPr>
        <w:t>үдемелі</w:t>
      </w:r>
      <w:r w:rsidRPr="00CA1240">
        <w:rPr>
          <w:rFonts w:cstheme="minorHAnsi"/>
          <w:lang w:val="en-US"/>
        </w:rPr>
        <w:t xml:space="preserve"> </w:t>
      </w:r>
      <w:r w:rsidRPr="00E93760">
        <w:rPr>
          <w:rFonts w:cstheme="minorHAnsi"/>
        </w:rPr>
        <w:t>компоненттерді</w:t>
      </w:r>
      <w:r w:rsidRPr="00CA1240">
        <w:rPr>
          <w:rFonts w:cstheme="minorHAnsi"/>
          <w:lang w:val="en-US"/>
        </w:rPr>
        <w:t xml:space="preserve"> </w:t>
      </w:r>
      <w:r w:rsidRPr="00E93760">
        <w:rPr>
          <w:rFonts w:cstheme="minorHAnsi"/>
        </w:rPr>
        <w:t>қайта</w:t>
      </w:r>
      <w:r w:rsidRPr="00CA1240">
        <w:rPr>
          <w:rFonts w:cstheme="minorHAnsi"/>
          <w:lang w:val="en-US"/>
        </w:rPr>
        <w:t xml:space="preserve"> </w:t>
      </w:r>
      <w:r w:rsidRPr="00E93760">
        <w:rPr>
          <w:rFonts w:cstheme="minorHAnsi"/>
        </w:rPr>
        <w:t>іске</w:t>
      </w:r>
      <w:r w:rsidRPr="00CA1240">
        <w:rPr>
          <w:rFonts w:cstheme="minorHAnsi"/>
          <w:lang w:val="en-US"/>
        </w:rPr>
        <w:t xml:space="preserve"> </w:t>
      </w:r>
      <w:r w:rsidRPr="00E93760">
        <w:rPr>
          <w:rFonts w:cstheme="minorHAnsi"/>
        </w:rPr>
        <w:t>қосу</w:t>
      </w:r>
      <w:r w:rsidRPr="00CA1240">
        <w:rPr>
          <w:rFonts w:cstheme="minorHAnsi"/>
          <w:lang w:val="en-US"/>
        </w:rPr>
        <w:t xml:space="preserve"> </w:t>
      </w:r>
      <w:r w:rsidRPr="00E93760">
        <w:rPr>
          <w:rFonts w:cstheme="minorHAnsi"/>
        </w:rPr>
        <w:t>мүмкіндігін</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етуі</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lastRenderedPageBreak/>
        <w:t xml:space="preserve">• </w:t>
      </w:r>
      <w:r w:rsidRPr="00E93760">
        <w:rPr>
          <w:rFonts w:cstheme="minorHAnsi"/>
        </w:rPr>
        <w:t>Жүйе</w:t>
      </w:r>
      <w:r w:rsidRPr="00CA1240">
        <w:rPr>
          <w:rFonts w:cstheme="minorHAnsi"/>
          <w:lang w:val="en-US"/>
        </w:rPr>
        <w:t xml:space="preserve"> </w:t>
      </w:r>
      <w:r w:rsidRPr="00E93760">
        <w:rPr>
          <w:rFonts w:cstheme="minorHAnsi"/>
        </w:rPr>
        <w:t>компоненттер</w:t>
      </w:r>
      <w:r w:rsidRPr="00CA1240">
        <w:rPr>
          <w:rFonts w:cstheme="minorHAnsi"/>
          <w:lang w:val="en-US"/>
        </w:rPr>
        <w:t xml:space="preserve"> </w:t>
      </w:r>
      <w:r w:rsidRPr="00E93760">
        <w:rPr>
          <w:rFonts w:cstheme="minorHAnsi"/>
        </w:rPr>
        <w:t>арасындағы</w:t>
      </w:r>
      <w:r w:rsidRPr="00CA1240">
        <w:rPr>
          <w:rFonts w:cstheme="minorHAnsi"/>
          <w:lang w:val="en-US"/>
        </w:rPr>
        <w:t xml:space="preserve"> </w:t>
      </w:r>
      <w:r w:rsidRPr="00E93760">
        <w:rPr>
          <w:rFonts w:cstheme="minorHAnsi"/>
        </w:rPr>
        <w:t>оқиғаларды</w:t>
      </w:r>
      <w:r w:rsidRPr="00CA1240">
        <w:rPr>
          <w:rFonts w:cstheme="minorHAnsi"/>
          <w:lang w:val="en-US"/>
        </w:rPr>
        <w:t xml:space="preserve"> </w:t>
      </w:r>
      <w:r w:rsidRPr="00E93760">
        <w:rPr>
          <w:rFonts w:cstheme="minorHAnsi"/>
        </w:rPr>
        <w:t>бағыттаудың</w:t>
      </w:r>
      <w:r w:rsidRPr="00CA1240">
        <w:rPr>
          <w:rFonts w:cstheme="minorHAnsi"/>
          <w:lang w:val="en-US"/>
        </w:rPr>
        <w:t xml:space="preserve"> </w:t>
      </w:r>
      <w:r w:rsidRPr="00E93760">
        <w:rPr>
          <w:rFonts w:cstheme="minorHAnsi"/>
        </w:rPr>
        <w:t>икемді</w:t>
      </w:r>
      <w:r w:rsidRPr="00CA1240">
        <w:rPr>
          <w:rFonts w:cstheme="minorHAnsi"/>
          <w:lang w:val="en-US"/>
        </w:rPr>
        <w:t xml:space="preserve"> </w:t>
      </w:r>
      <w:r w:rsidRPr="00E93760">
        <w:rPr>
          <w:rFonts w:cstheme="minorHAnsi"/>
        </w:rPr>
        <w:t>күйін</w:t>
      </w:r>
      <w:r w:rsidRPr="00CA1240">
        <w:rPr>
          <w:rFonts w:cstheme="minorHAnsi"/>
          <w:lang w:val="en-US"/>
        </w:rPr>
        <w:t xml:space="preserve"> </w:t>
      </w:r>
      <w:r w:rsidRPr="00E93760">
        <w:rPr>
          <w:rFonts w:cstheme="minorHAnsi"/>
        </w:rPr>
        <w:t>сақтауы</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ыстық</w:t>
      </w:r>
      <w:r w:rsidRPr="00CA1240">
        <w:rPr>
          <w:rFonts w:cstheme="minorHAnsi"/>
          <w:lang w:val="en-US"/>
        </w:rPr>
        <w:t xml:space="preserve">» </w:t>
      </w:r>
      <w:r w:rsidRPr="00E93760">
        <w:rPr>
          <w:rFonts w:cstheme="minorHAnsi"/>
        </w:rPr>
        <w:t>ауыстырып</w:t>
      </w:r>
      <w:r w:rsidRPr="00CA1240">
        <w:rPr>
          <w:rFonts w:cstheme="minorHAnsi"/>
          <w:lang w:val="en-US"/>
        </w:rPr>
        <w:t xml:space="preserve"> </w:t>
      </w:r>
      <w:r w:rsidRPr="00E93760">
        <w:rPr>
          <w:rFonts w:cstheme="minorHAnsi"/>
        </w:rPr>
        <w:t>қосумен</w:t>
      </w:r>
      <w:r w:rsidRPr="00CA1240">
        <w:rPr>
          <w:rFonts w:cstheme="minorHAnsi"/>
          <w:lang w:val="en-US"/>
        </w:rPr>
        <w:t xml:space="preserve"> (High Availability) </w:t>
      </w:r>
      <w:r w:rsidRPr="00E93760">
        <w:rPr>
          <w:rFonts w:cstheme="minorHAnsi"/>
        </w:rPr>
        <w:t>барлық</w:t>
      </w:r>
      <w:r w:rsidRPr="00CA1240">
        <w:rPr>
          <w:rFonts w:cstheme="minorHAnsi"/>
          <w:lang w:val="en-US"/>
        </w:rPr>
        <w:t xml:space="preserve"> </w:t>
      </w:r>
      <w:r w:rsidRPr="00E93760">
        <w:rPr>
          <w:rFonts w:cstheme="minorHAnsi"/>
        </w:rPr>
        <w:t>компоненттер</w:t>
      </w:r>
      <w:r w:rsidRPr="00CA1240">
        <w:rPr>
          <w:rFonts w:cstheme="minorHAnsi"/>
          <w:lang w:val="en-US"/>
        </w:rPr>
        <w:t xml:space="preserve"> </w:t>
      </w:r>
      <w:r w:rsidRPr="00E93760">
        <w:rPr>
          <w:rFonts w:cstheme="minorHAnsi"/>
        </w:rPr>
        <w:t>үшін</w:t>
      </w:r>
      <w:r w:rsidRPr="00CA1240">
        <w:rPr>
          <w:rFonts w:cstheme="minorHAnsi"/>
          <w:lang w:val="en-US"/>
        </w:rPr>
        <w:t xml:space="preserve"> </w:t>
      </w:r>
      <w:r w:rsidRPr="00E93760">
        <w:rPr>
          <w:rFonts w:cstheme="minorHAnsi"/>
        </w:rPr>
        <w:t>істен</w:t>
      </w:r>
      <w:r w:rsidRPr="00CA1240">
        <w:rPr>
          <w:rFonts w:cstheme="minorHAnsi"/>
          <w:lang w:val="en-US"/>
        </w:rPr>
        <w:t xml:space="preserve"> </w:t>
      </w:r>
      <w:r w:rsidRPr="00E93760">
        <w:rPr>
          <w:rFonts w:cstheme="minorHAnsi"/>
        </w:rPr>
        <w:t>шығуға</w:t>
      </w:r>
      <w:r w:rsidRPr="00CA1240">
        <w:rPr>
          <w:rFonts w:cstheme="minorHAnsi"/>
          <w:lang w:val="en-US"/>
        </w:rPr>
        <w:t xml:space="preserve"> </w:t>
      </w:r>
      <w:r w:rsidRPr="00E93760">
        <w:rPr>
          <w:rFonts w:cstheme="minorHAnsi"/>
        </w:rPr>
        <w:t>төзімді</w:t>
      </w:r>
      <w:r w:rsidRPr="00CA1240">
        <w:rPr>
          <w:rFonts w:cstheme="minorHAnsi"/>
          <w:lang w:val="en-US"/>
        </w:rPr>
        <w:t xml:space="preserve"> </w:t>
      </w:r>
      <w:r w:rsidRPr="00E93760">
        <w:rPr>
          <w:rFonts w:cstheme="minorHAnsi"/>
        </w:rPr>
        <w:t>кластердің</w:t>
      </w:r>
      <w:r w:rsidRPr="00CA1240">
        <w:rPr>
          <w:rFonts w:cstheme="minorHAnsi"/>
          <w:lang w:val="en-US"/>
        </w:rPr>
        <w:t xml:space="preserve"> </w:t>
      </w:r>
      <w:r w:rsidRPr="00E93760">
        <w:rPr>
          <w:rFonts w:cstheme="minorHAnsi"/>
        </w:rPr>
        <w:t>жұмыс</w:t>
      </w:r>
      <w:r w:rsidRPr="00CA1240">
        <w:rPr>
          <w:rFonts w:cstheme="minorHAnsi"/>
          <w:lang w:val="en-US"/>
        </w:rPr>
        <w:t xml:space="preserve"> </w:t>
      </w:r>
      <w:r w:rsidRPr="00E93760">
        <w:rPr>
          <w:rFonts w:cstheme="minorHAnsi"/>
        </w:rPr>
        <w:t>режимін</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етуі</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географиялық</w:t>
      </w:r>
      <w:r w:rsidRPr="00CA1240">
        <w:rPr>
          <w:rFonts w:cstheme="minorHAnsi"/>
          <w:lang w:val="en-US"/>
        </w:rPr>
        <w:t xml:space="preserve"> </w:t>
      </w:r>
      <w:r w:rsidRPr="00E93760">
        <w:rPr>
          <w:rFonts w:cstheme="minorHAnsi"/>
        </w:rPr>
        <w:t>бөлінген</w:t>
      </w:r>
      <w:r w:rsidRPr="00CA1240">
        <w:rPr>
          <w:rFonts w:cstheme="minorHAnsi"/>
          <w:lang w:val="en-US"/>
        </w:rPr>
        <w:t xml:space="preserve"> </w:t>
      </w:r>
      <w:r w:rsidRPr="00E93760">
        <w:rPr>
          <w:rFonts w:cstheme="minorHAnsi"/>
        </w:rPr>
        <w:t>жүйелердің</w:t>
      </w:r>
      <w:r w:rsidRPr="00CA1240">
        <w:rPr>
          <w:rFonts w:cstheme="minorHAnsi"/>
          <w:lang w:val="en-US"/>
        </w:rPr>
        <w:t xml:space="preserve"> </w:t>
      </w:r>
      <w:r w:rsidRPr="00E93760">
        <w:rPr>
          <w:rFonts w:cstheme="minorHAnsi"/>
        </w:rPr>
        <w:t>икемді</w:t>
      </w:r>
      <w:r w:rsidRPr="00CA1240">
        <w:rPr>
          <w:rFonts w:cstheme="minorHAnsi"/>
          <w:lang w:val="en-US"/>
        </w:rPr>
        <w:t xml:space="preserve"> </w:t>
      </w:r>
      <w:r w:rsidRPr="00E93760">
        <w:rPr>
          <w:rFonts w:cstheme="minorHAnsi"/>
        </w:rPr>
        <w:t>схемаларын</w:t>
      </w:r>
      <w:r w:rsidRPr="00CA1240">
        <w:rPr>
          <w:rFonts w:cstheme="minorHAnsi"/>
          <w:lang w:val="en-US"/>
        </w:rPr>
        <w:t xml:space="preserve"> </w:t>
      </w:r>
      <w:r w:rsidRPr="00E93760">
        <w:rPr>
          <w:rFonts w:cstheme="minorHAnsi"/>
        </w:rPr>
        <w:t>ұйымдастыру</w:t>
      </w:r>
      <w:r w:rsidRPr="00CA1240">
        <w:rPr>
          <w:rFonts w:cstheme="minorHAnsi"/>
          <w:lang w:val="en-US"/>
        </w:rPr>
        <w:t xml:space="preserve"> </w:t>
      </w:r>
      <w:r w:rsidRPr="00E93760">
        <w:rPr>
          <w:rFonts w:cstheme="minorHAnsi"/>
        </w:rPr>
        <w:t>мүмкіндігі</w:t>
      </w:r>
      <w:r w:rsidRPr="00CA1240">
        <w:rPr>
          <w:rFonts w:cstheme="minorHAnsi"/>
          <w:lang w:val="en-US"/>
        </w:rPr>
        <w:t xml:space="preserve"> </w:t>
      </w:r>
      <w:r w:rsidRPr="00E93760">
        <w:rPr>
          <w:rFonts w:cstheme="minorHAnsi"/>
        </w:rPr>
        <w:t>үшін</w:t>
      </w:r>
      <w:r w:rsidRPr="00CA1240">
        <w:rPr>
          <w:rFonts w:cstheme="minorHAnsi"/>
          <w:lang w:val="en-US"/>
        </w:rPr>
        <w:t xml:space="preserve"> </w:t>
      </w:r>
      <w:r w:rsidRPr="00E93760">
        <w:rPr>
          <w:rFonts w:cstheme="minorHAnsi"/>
        </w:rPr>
        <w:t>оқиғалар</w:t>
      </w:r>
      <w:r w:rsidRPr="00CA1240">
        <w:rPr>
          <w:rFonts w:cstheme="minorHAnsi"/>
          <w:lang w:val="en-US"/>
        </w:rPr>
        <w:t xml:space="preserve"> </w:t>
      </w:r>
      <w:r w:rsidRPr="00E93760">
        <w:rPr>
          <w:rFonts w:cstheme="minorHAnsi"/>
        </w:rPr>
        <w:t>қоймасының</w:t>
      </w:r>
      <w:r w:rsidRPr="00CA1240">
        <w:rPr>
          <w:rFonts w:cstheme="minorHAnsi"/>
          <w:lang w:val="en-US"/>
        </w:rPr>
        <w:t xml:space="preserve"> </w:t>
      </w:r>
      <w:r w:rsidRPr="00E93760">
        <w:rPr>
          <w:rFonts w:cstheme="minorHAnsi"/>
        </w:rPr>
        <w:t>бірнеше</w:t>
      </w:r>
      <w:r w:rsidRPr="00CA1240">
        <w:rPr>
          <w:rFonts w:cstheme="minorHAnsi"/>
          <w:lang w:val="en-US"/>
        </w:rPr>
        <w:t xml:space="preserve"> </w:t>
      </w:r>
      <w:r w:rsidRPr="00E93760">
        <w:rPr>
          <w:rFonts w:cstheme="minorHAnsi"/>
        </w:rPr>
        <w:t>тәуелсіз</w:t>
      </w:r>
      <w:r w:rsidRPr="00CA1240">
        <w:rPr>
          <w:rFonts w:cstheme="minorHAnsi"/>
          <w:lang w:val="en-US"/>
        </w:rPr>
        <w:t xml:space="preserve"> </w:t>
      </w:r>
      <w:r w:rsidRPr="00E93760">
        <w:rPr>
          <w:rFonts w:cstheme="minorHAnsi"/>
        </w:rPr>
        <w:t>кластерлерімен</w:t>
      </w:r>
      <w:r w:rsidRPr="00CA1240">
        <w:rPr>
          <w:rFonts w:cstheme="minorHAnsi"/>
          <w:lang w:val="en-US"/>
        </w:rPr>
        <w:t xml:space="preserve"> </w:t>
      </w:r>
      <w:r w:rsidRPr="00E93760">
        <w:rPr>
          <w:rFonts w:cstheme="minorHAnsi"/>
        </w:rPr>
        <w:t>жұмысты</w:t>
      </w:r>
      <w:r w:rsidRPr="00CA1240">
        <w:rPr>
          <w:rFonts w:cstheme="minorHAnsi"/>
          <w:lang w:val="en-US"/>
        </w:rPr>
        <w:t xml:space="preserve"> </w:t>
      </w:r>
      <w:r w:rsidRPr="00E93760">
        <w:rPr>
          <w:rFonts w:cstheme="minorHAnsi"/>
        </w:rPr>
        <w:t>қолдауға</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Шешімнің</w:t>
      </w:r>
      <w:r w:rsidRPr="00CA1240">
        <w:rPr>
          <w:rFonts w:cstheme="minorHAnsi"/>
          <w:lang w:val="en-US"/>
        </w:rPr>
        <w:t xml:space="preserve"> </w:t>
      </w:r>
      <w:r w:rsidRPr="00E93760">
        <w:rPr>
          <w:rFonts w:cstheme="minorHAnsi"/>
        </w:rPr>
        <w:t>архитектурасы</w:t>
      </w:r>
      <w:r w:rsidRPr="00CA1240">
        <w:rPr>
          <w:rFonts w:cstheme="minorHAnsi"/>
          <w:lang w:val="en-US"/>
        </w:rPr>
        <w:t xml:space="preserve"> </w:t>
      </w:r>
      <w:r w:rsidRPr="00E93760">
        <w:rPr>
          <w:rFonts w:cstheme="minorHAnsi"/>
        </w:rPr>
        <w:t>географиялық</w:t>
      </w:r>
      <w:r w:rsidRPr="00CA1240">
        <w:rPr>
          <w:rFonts w:cstheme="minorHAnsi"/>
          <w:lang w:val="en-US"/>
        </w:rPr>
        <w:t xml:space="preserve"> </w:t>
      </w:r>
      <w:r w:rsidRPr="00E93760">
        <w:rPr>
          <w:rFonts w:cstheme="minorHAnsi"/>
        </w:rPr>
        <w:t>бөлінген</w:t>
      </w:r>
      <w:r w:rsidRPr="00CA1240">
        <w:rPr>
          <w:rFonts w:cstheme="minorHAnsi"/>
          <w:lang w:val="en-US"/>
        </w:rPr>
        <w:t xml:space="preserve"> </w:t>
      </w:r>
      <w:r w:rsidRPr="00E93760">
        <w:rPr>
          <w:rFonts w:cstheme="minorHAnsi"/>
        </w:rPr>
        <w:t>инфрақұрылымда</w:t>
      </w:r>
      <w:r w:rsidRPr="00CA1240">
        <w:rPr>
          <w:rFonts w:cstheme="minorHAnsi"/>
          <w:lang w:val="en-US"/>
        </w:rPr>
        <w:t xml:space="preserve"> </w:t>
      </w:r>
      <w:r w:rsidRPr="00E93760">
        <w:rPr>
          <w:rFonts w:cstheme="minorHAnsi"/>
        </w:rPr>
        <w:t>кем</w:t>
      </w:r>
      <w:r w:rsidRPr="00CA1240">
        <w:rPr>
          <w:rFonts w:cstheme="minorHAnsi"/>
          <w:lang w:val="en-US"/>
        </w:rPr>
        <w:t xml:space="preserve"> </w:t>
      </w:r>
      <w:r w:rsidRPr="00E93760">
        <w:rPr>
          <w:rFonts w:cstheme="minorHAnsi"/>
        </w:rPr>
        <w:t>дегенде</w:t>
      </w:r>
      <w:r w:rsidRPr="00CA1240">
        <w:rPr>
          <w:rFonts w:cstheme="minorHAnsi"/>
          <w:lang w:val="en-US"/>
        </w:rPr>
        <w:t xml:space="preserve"> </w:t>
      </w:r>
      <w:r w:rsidRPr="00E93760">
        <w:rPr>
          <w:rFonts w:cstheme="minorHAnsi"/>
        </w:rPr>
        <w:t>келесі</w:t>
      </w:r>
      <w:r w:rsidRPr="00CA1240">
        <w:rPr>
          <w:rFonts w:cstheme="minorHAnsi"/>
          <w:lang w:val="en-US"/>
        </w:rPr>
        <w:t xml:space="preserve"> </w:t>
      </w:r>
      <w:r w:rsidRPr="00E93760">
        <w:rPr>
          <w:rFonts w:cstheme="minorHAnsi"/>
        </w:rPr>
        <w:t>көлемде</w:t>
      </w:r>
      <w:r w:rsidRPr="00CA1240">
        <w:rPr>
          <w:rFonts w:cstheme="minorHAnsi"/>
          <w:lang w:val="en-US"/>
        </w:rPr>
        <w:t xml:space="preserve"> </w:t>
      </w:r>
      <w:r w:rsidRPr="00E93760">
        <w:rPr>
          <w:rFonts w:cstheme="minorHAnsi"/>
        </w:rPr>
        <w:t>өрістету</w:t>
      </w:r>
      <w:r w:rsidRPr="00CA1240">
        <w:rPr>
          <w:rFonts w:cstheme="minorHAnsi"/>
          <w:lang w:val="en-US"/>
        </w:rPr>
        <w:t xml:space="preserve"> </w:t>
      </w:r>
      <w:r w:rsidRPr="00E93760">
        <w:rPr>
          <w:rFonts w:cstheme="minorHAnsi"/>
        </w:rPr>
        <w:t>мүмкіндігін</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етуі</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426" w:hanging="142"/>
        <w:jc w:val="both"/>
        <w:rPr>
          <w:rFonts w:cstheme="minorHAnsi"/>
          <w:lang w:val="en-US"/>
        </w:rPr>
      </w:pPr>
      <w:r w:rsidRPr="00CA1240">
        <w:rPr>
          <w:rFonts w:cstheme="minorHAnsi"/>
          <w:lang w:val="en-US"/>
        </w:rPr>
        <w:t xml:space="preserve">o </w:t>
      </w:r>
      <w:r w:rsidRPr="00E93760">
        <w:rPr>
          <w:rFonts w:cstheme="minorHAnsi"/>
        </w:rPr>
        <w:t>Жүйе</w:t>
      </w:r>
      <w:r w:rsidRPr="00CA1240">
        <w:rPr>
          <w:rFonts w:cstheme="minorHAnsi"/>
          <w:lang w:val="en-US"/>
        </w:rPr>
        <w:t xml:space="preserve"> </w:t>
      </w:r>
      <w:r w:rsidRPr="00E93760">
        <w:rPr>
          <w:rFonts w:cstheme="minorHAnsi"/>
        </w:rPr>
        <w:t>белгілі</w:t>
      </w:r>
      <w:r w:rsidRPr="00CA1240">
        <w:rPr>
          <w:rFonts w:cstheme="minorHAnsi"/>
          <w:lang w:val="en-US"/>
        </w:rPr>
        <w:t xml:space="preserve"> </w:t>
      </w:r>
      <w:r w:rsidRPr="00E93760">
        <w:rPr>
          <w:rFonts w:cstheme="minorHAnsi"/>
        </w:rPr>
        <w:t>бір</w:t>
      </w:r>
      <w:r w:rsidRPr="00CA1240">
        <w:rPr>
          <w:rFonts w:cstheme="minorHAnsi"/>
          <w:lang w:val="en-US"/>
        </w:rPr>
        <w:t xml:space="preserve"> </w:t>
      </w:r>
      <w:r w:rsidRPr="00E93760">
        <w:rPr>
          <w:rFonts w:cstheme="minorHAnsi"/>
        </w:rPr>
        <w:t>оқиғаларды</w:t>
      </w:r>
      <w:r w:rsidRPr="00CA1240">
        <w:rPr>
          <w:rFonts w:cstheme="minorHAnsi"/>
          <w:lang w:val="en-US"/>
        </w:rPr>
        <w:t xml:space="preserve"> </w:t>
      </w:r>
      <w:r w:rsidRPr="00E93760">
        <w:rPr>
          <w:rFonts w:cstheme="minorHAnsi"/>
        </w:rPr>
        <w:t>қашықтағы</w:t>
      </w:r>
      <w:r w:rsidRPr="00CA1240">
        <w:rPr>
          <w:rFonts w:cstheme="minorHAnsi"/>
          <w:lang w:val="en-US"/>
        </w:rPr>
        <w:t xml:space="preserve"> </w:t>
      </w:r>
      <w:r w:rsidRPr="00E93760">
        <w:rPr>
          <w:rFonts w:cstheme="minorHAnsi"/>
        </w:rPr>
        <w:t>офистерден</w:t>
      </w:r>
      <w:r w:rsidRPr="00CA1240">
        <w:rPr>
          <w:rFonts w:cstheme="minorHAnsi"/>
          <w:lang w:val="en-US"/>
        </w:rPr>
        <w:t xml:space="preserve"> </w:t>
      </w:r>
      <w:r w:rsidRPr="00E93760">
        <w:rPr>
          <w:rFonts w:cstheme="minorHAnsi"/>
        </w:rPr>
        <w:t>орталық</w:t>
      </w:r>
      <w:r w:rsidRPr="00CA1240">
        <w:rPr>
          <w:rFonts w:cstheme="minorHAnsi"/>
          <w:lang w:val="en-US"/>
        </w:rPr>
        <w:t xml:space="preserve"> </w:t>
      </w:r>
      <w:r w:rsidRPr="00E93760">
        <w:rPr>
          <w:rFonts w:cstheme="minorHAnsi"/>
        </w:rPr>
        <w:t>корреляторларға</w:t>
      </w:r>
      <w:r w:rsidRPr="00CA1240">
        <w:rPr>
          <w:rFonts w:cstheme="minorHAnsi"/>
          <w:lang w:val="en-US"/>
        </w:rPr>
        <w:t xml:space="preserve"> </w:t>
      </w:r>
      <w:r w:rsidRPr="00E93760">
        <w:rPr>
          <w:rFonts w:cstheme="minorHAnsi"/>
        </w:rPr>
        <w:t>беру</w:t>
      </w:r>
      <w:r w:rsidRPr="00CA1240">
        <w:rPr>
          <w:rFonts w:cstheme="minorHAnsi"/>
          <w:lang w:val="en-US"/>
        </w:rPr>
        <w:t xml:space="preserve"> </w:t>
      </w:r>
      <w:r w:rsidRPr="00E93760">
        <w:rPr>
          <w:rFonts w:cstheme="minorHAnsi"/>
        </w:rPr>
        <w:t>мүмкіндігін</w:t>
      </w:r>
      <w:r w:rsidRPr="00CA1240">
        <w:rPr>
          <w:rFonts w:cstheme="minorHAnsi"/>
          <w:lang w:val="en-US"/>
        </w:rPr>
        <w:t xml:space="preserve"> </w:t>
      </w:r>
      <w:r w:rsidRPr="00E93760">
        <w:rPr>
          <w:rFonts w:cstheme="minorHAnsi"/>
        </w:rPr>
        <w:t>қолдауы</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426" w:hanging="142"/>
        <w:jc w:val="both"/>
        <w:rPr>
          <w:rFonts w:cstheme="minorHAnsi"/>
          <w:lang w:val="en-US"/>
        </w:rPr>
      </w:pPr>
      <w:r w:rsidRPr="00CA1240">
        <w:rPr>
          <w:rFonts w:cstheme="minorHAnsi"/>
          <w:lang w:val="en-US"/>
        </w:rPr>
        <w:t xml:space="preserve">o </w:t>
      </w:r>
      <w:r w:rsidRPr="00E93760">
        <w:rPr>
          <w:rFonts w:cstheme="minorHAnsi"/>
        </w:rPr>
        <w:t>Жүйенің</w:t>
      </w:r>
      <w:r w:rsidRPr="00CA1240">
        <w:rPr>
          <w:rFonts w:cstheme="minorHAnsi"/>
          <w:lang w:val="en-US"/>
        </w:rPr>
        <w:t xml:space="preserve"> </w:t>
      </w:r>
      <w:r w:rsidRPr="00E93760">
        <w:rPr>
          <w:rFonts w:cstheme="minorHAnsi"/>
        </w:rPr>
        <w:t>жергілікті</w:t>
      </w:r>
      <w:r w:rsidRPr="00CA1240">
        <w:rPr>
          <w:rFonts w:cstheme="minorHAnsi"/>
          <w:lang w:val="en-US"/>
        </w:rPr>
        <w:t xml:space="preserve"> </w:t>
      </w:r>
      <w:r w:rsidRPr="00E93760">
        <w:rPr>
          <w:rFonts w:cstheme="minorHAnsi"/>
        </w:rPr>
        <w:t>коллекторын</w:t>
      </w:r>
      <w:r w:rsidRPr="00CA1240">
        <w:rPr>
          <w:rFonts w:cstheme="minorHAnsi"/>
          <w:lang w:val="en-US"/>
        </w:rPr>
        <w:t xml:space="preserve"> </w:t>
      </w:r>
      <w:r w:rsidRPr="00E93760">
        <w:rPr>
          <w:rFonts w:cstheme="minorHAnsi"/>
        </w:rPr>
        <w:t>орнату</w:t>
      </w:r>
      <w:r w:rsidRPr="00CA1240">
        <w:rPr>
          <w:rFonts w:cstheme="minorHAnsi"/>
          <w:lang w:val="en-US"/>
        </w:rPr>
        <w:t xml:space="preserve"> </w:t>
      </w:r>
      <w:r w:rsidRPr="00E93760">
        <w:rPr>
          <w:rFonts w:cstheme="minorHAnsi"/>
        </w:rPr>
        <w:t>есебінен</w:t>
      </w:r>
      <w:r w:rsidRPr="00CA1240">
        <w:rPr>
          <w:rFonts w:cstheme="minorHAnsi"/>
          <w:lang w:val="en-US"/>
        </w:rPr>
        <w:t xml:space="preserve"> </w:t>
      </w:r>
      <w:r w:rsidRPr="00E93760">
        <w:rPr>
          <w:rFonts w:cstheme="minorHAnsi"/>
        </w:rPr>
        <w:t>қашықтағы</w:t>
      </w:r>
      <w:r w:rsidRPr="00CA1240">
        <w:rPr>
          <w:rFonts w:cstheme="minorHAnsi"/>
          <w:lang w:val="en-US"/>
        </w:rPr>
        <w:t xml:space="preserve"> </w:t>
      </w:r>
      <w:r w:rsidRPr="00E93760">
        <w:rPr>
          <w:rFonts w:cstheme="minorHAnsi"/>
        </w:rPr>
        <w:t>офистерде</w:t>
      </w:r>
      <w:r w:rsidRPr="00CA1240">
        <w:rPr>
          <w:rFonts w:cstheme="minorHAnsi"/>
          <w:lang w:val="en-US"/>
        </w:rPr>
        <w:t xml:space="preserve"> </w:t>
      </w:r>
      <w:r w:rsidRPr="00E93760">
        <w:rPr>
          <w:rFonts w:cstheme="minorHAnsi"/>
        </w:rPr>
        <w:t>АҚ</w:t>
      </w:r>
      <w:r w:rsidRPr="00CA1240">
        <w:rPr>
          <w:rFonts w:cstheme="minorHAnsi"/>
          <w:lang w:val="en-US"/>
        </w:rPr>
        <w:t xml:space="preserve"> </w:t>
      </w:r>
      <w:r w:rsidRPr="00E93760">
        <w:rPr>
          <w:rFonts w:cstheme="minorHAnsi"/>
        </w:rPr>
        <w:t>оқиғаларын</w:t>
      </w:r>
      <w:r w:rsidRPr="00CA1240">
        <w:rPr>
          <w:rFonts w:cstheme="minorHAnsi"/>
          <w:lang w:val="en-US"/>
        </w:rPr>
        <w:t xml:space="preserve"> </w:t>
      </w:r>
      <w:r w:rsidRPr="00E93760">
        <w:rPr>
          <w:rFonts w:cstheme="minorHAnsi"/>
        </w:rPr>
        <w:t>жергілікті</w:t>
      </w:r>
      <w:r w:rsidRPr="00CA1240">
        <w:rPr>
          <w:rFonts w:cstheme="minorHAnsi"/>
          <w:lang w:val="en-US"/>
        </w:rPr>
        <w:t xml:space="preserve"> </w:t>
      </w:r>
      <w:r w:rsidRPr="00E93760">
        <w:rPr>
          <w:rFonts w:cstheme="minorHAnsi"/>
        </w:rPr>
        <w:t>жинау</w:t>
      </w:r>
      <w:r w:rsidRPr="00CA1240">
        <w:rPr>
          <w:rFonts w:cstheme="minorHAnsi"/>
          <w:lang w:val="en-US"/>
        </w:rPr>
        <w:t xml:space="preserve">, </w:t>
      </w:r>
      <w:r w:rsidRPr="00E93760">
        <w:rPr>
          <w:rFonts w:cstheme="minorHAnsi"/>
        </w:rPr>
        <w:t>қалыпқа</w:t>
      </w:r>
      <w:r w:rsidRPr="00CA1240">
        <w:rPr>
          <w:rFonts w:cstheme="minorHAnsi"/>
          <w:lang w:val="en-US"/>
        </w:rPr>
        <w:t xml:space="preserve"> </w:t>
      </w:r>
      <w:r w:rsidRPr="00E93760">
        <w:rPr>
          <w:rFonts w:cstheme="minorHAnsi"/>
        </w:rPr>
        <w:t>келтіру</w:t>
      </w:r>
      <w:r w:rsidRPr="00CA1240">
        <w:rPr>
          <w:rFonts w:cstheme="minorHAnsi"/>
          <w:lang w:val="en-US"/>
        </w:rPr>
        <w:t xml:space="preserve">, </w:t>
      </w:r>
      <w:r w:rsidRPr="00E93760">
        <w:rPr>
          <w:rFonts w:cstheme="minorHAnsi"/>
        </w:rPr>
        <w:t>агрегаттау</w:t>
      </w:r>
      <w:r w:rsidRPr="00CA1240">
        <w:rPr>
          <w:rFonts w:cstheme="minorHAnsi"/>
          <w:lang w:val="en-US"/>
        </w:rPr>
        <w:t xml:space="preserve">, </w:t>
      </w:r>
      <w:r w:rsidRPr="00E93760">
        <w:rPr>
          <w:rFonts w:cstheme="minorHAnsi"/>
        </w:rPr>
        <w:t>сүзу</w:t>
      </w:r>
      <w:r w:rsidRPr="00CA1240">
        <w:rPr>
          <w:rFonts w:cstheme="minorHAnsi"/>
          <w:lang w:val="en-US"/>
        </w:rPr>
        <w:t xml:space="preserve"> </w:t>
      </w:r>
      <w:r w:rsidRPr="00E93760">
        <w:rPr>
          <w:rFonts w:cstheme="minorHAnsi"/>
        </w:rPr>
        <w:t>және</w:t>
      </w:r>
      <w:r w:rsidRPr="00CA1240">
        <w:rPr>
          <w:rFonts w:cstheme="minorHAnsi"/>
          <w:lang w:val="en-US"/>
        </w:rPr>
        <w:t xml:space="preserve"> </w:t>
      </w:r>
      <w:r w:rsidRPr="00E93760">
        <w:rPr>
          <w:rFonts w:cstheme="minorHAnsi"/>
        </w:rPr>
        <w:t>байыту</w:t>
      </w:r>
      <w:r w:rsidRPr="00CA1240">
        <w:rPr>
          <w:rFonts w:cstheme="minorHAnsi"/>
          <w:lang w:val="en-US"/>
        </w:rPr>
        <w:t xml:space="preserve"> </w:t>
      </w:r>
      <w:r w:rsidRPr="00E93760">
        <w:rPr>
          <w:rFonts w:cstheme="minorHAnsi"/>
        </w:rPr>
        <w:t>мүмкіндігі</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орталық</w:t>
      </w:r>
      <w:r w:rsidRPr="00CA1240">
        <w:rPr>
          <w:rFonts w:cstheme="minorHAnsi"/>
          <w:lang w:val="en-US"/>
        </w:rPr>
        <w:t xml:space="preserve"> </w:t>
      </w:r>
      <w:r w:rsidRPr="00E93760">
        <w:rPr>
          <w:rFonts w:cstheme="minorHAnsi"/>
        </w:rPr>
        <w:t>тораптан</w:t>
      </w:r>
      <w:r w:rsidRPr="00CA1240">
        <w:rPr>
          <w:rFonts w:cstheme="minorHAnsi"/>
          <w:lang w:val="en-US"/>
        </w:rPr>
        <w:t xml:space="preserve"> </w:t>
      </w:r>
      <w:r w:rsidRPr="00E93760">
        <w:rPr>
          <w:rFonts w:cstheme="minorHAnsi"/>
        </w:rPr>
        <w:t>алыс</w:t>
      </w:r>
      <w:r w:rsidRPr="00CA1240">
        <w:rPr>
          <w:rFonts w:cstheme="minorHAnsi"/>
          <w:lang w:val="en-US"/>
        </w:rPr>
        <w:t xml:space="preserve"> </w:t>
      </w:r>
      <w:r w:rsidRPr="00E93760">
        <w:rPr>
          <w:rFonts w:cstheme="minorHAnsi"/>
        </w:rPr>
        <w:t>кеңселердегі</w:t>
      </w:r>
      <w:r w:rsidRPr="00CA1240">
        <w:rPr>
          <w:rFonts w:cstheme="minorHAnsi"/>
          <w:lang w:val="en-US"/>
        </w:rPr>
        <w:t xml:space="preserve"> </w:t>
      </w:r>
      <w:r w:rsidRPr="00E93760">
        <w:rPr>
          <w:rFonts w:cstheme="minorHAnsi"/>
        </w:rPr>
        <w:t>оқиғалар</w:t>
      </w:r>
      <w:r w:rsidRPr="00CA1240">
        <w:rPr>
          <w:rFonts w:cstheme="minorHAnsi"/>
          <w:lang w:val="en-US"/>
        </w:rPr>
        <w:t xml:space="preserve"> </w:t>
      </w:r>
      <w:r w:rsidRPr="00E93760">
        <w:rPr>
          <w:rFonts w:cstheme="minorHAnsi"/>
        </w:rPr>
        <w:t>бойынша</w:t>
      </w:r>
      <w:r w:rsidRPr="00CA1240">
        <w:rPr>
          <w:rFonts w:cstheme="minorHAnsi"/>
          <w:lang w:val="en-US"/>
        </w:rPr>
        <w:t xml:space="preserve"> </w:t>
      </w:r>
      <w:r w:rsidRPr="00E93760">
        <w:rPr>
          <w:rFonts w:cstheme="minorHAnsi"/>
        </w:rPr>
        <w:t>іздеуді</w:t>
      </w:r>
      <w:r w:rsidRPr="00CA1240">
        <w:rPr>
          <w:rFonts w:cstheme="minorHAnsi"/>
          <w:lang w:val="en-US"/>
        </w:rPr>
        <w:t xml:space="preserve"> </w:t>
      </w:r>
      <w:r w:rsidRPr="00E93760">
        <w:rPr>
          <w:rFonts w:cstheme="minorHAnsi"/>
        </w:rPr>
        <w:t>қолдауы</w:t>
      </w:r>
      <w:r w:rsidRPr="00CA1240">
        <w:rPr>
          <w:rFonts w:cstheme="minorHAnsi"/>
          <w:lang w:val="en-US"/>
        </w:rPr>
        <w:t xml:space="preserve"> </w:t>
      </w:r>
      <w:r w:rsidRPr="00E93760">
        <w:rPr>
          <w:rFonts w:cstheme="minorHAnsi"/>
        </w:rPr>
        <w:t>тиіс</w:t>
      </w:r>
      <w:r w:rsidRPr="00CA1240">
        <w:rPr>
          <w:rFonts w:cstheme="minorHAnsi"/>
          <w:lang w:val="en-US"/>
        </w:rPr>
        <w:t>.</w:t>
      </w:r>
    </w:p>
    <w:p w:rsidR="0079768A" w:rsidRPr="00CA1240" w:rsidRDefault="0079768A" w:rsidP="00611B59">
      <w:pPr>
        <w:ind w:left="142" w:hanging="142"/>
        <w:jc w:val="both"/>
        <w:rPr>
          <w:rFonts w:cstheme="minorHAnsi"/>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активтерді</w:t>
      </w:r>
      <w:r w:rsidRPr="00CA1240">
        <w:rPr>
          <w:rFonts w:cstheme="minorHAnsi"/>
          <w:lang w:val="en-US"/>
        </w:rPr>
        <w:t xml:space="preserve">, </w:t>
      </w:r>
      <w:r w:rsidRPr="00E93760">
        <w:rPr>
          <w:rFonts w:cstheme="minorHAnsi"/>
        </w:rPr>
        <w:t>белсенді</w:t>
      </w:r>
      <w:r w:rsidRPr="00CA1240">
        <w:rPr>
          <w:rFonts w:cstheme="minorHAnsi"/>
          <w:lang w:val="en-US"/>
        </w:rPr>
        <w:t xml:space="preserve"> </w:t>
      </w:r>
      <w:r w:rsidRPr="00E93760">
        <w:rPr>
          <w:rFonts w:cstheme="minorHAnsi"/>
        </w:rPr>
        <w:t>парақтарды</w:t>
      </w:r>
      <w:r w:rsidRPr="00CA1240">
        <w:rPr>
          <w:rFonts w:cstheme="minorHAnsi"/>
          <w:lang w:val="en-US"/>
        </w:rPr>
        <w:t xml:space="preserve"> </w:t>
      </w:r>
      <w:r w:rsidRPr="00E93760">
        <w:rPr>
          <w:rFonts w:cstheme="minorHAnsi"/>
        </w:rPr>
        <w:t>басқару</w:t>
      </w:r>
      <w:r w:rsidRPr="00CA1240">
        <w:rPr>
          <w:rFonts w:cstheme="minorHAnsi"/>
          <w:lang w:val="en-US"/>
        </w:rPr>
        <w:t xml:space="preserve">, </w:t>
      </w:r>
      <w:r w:rsidRPr="00E93760">
        <w:rPr>
          <w:rFonts w:cstheme="minorHAnsi"/>
        </w:rPr>
        <w:t>тіркелген</w:t>
      </w:r>
      <w:r w:rsidRPr="00CA1240">
        <w:rPr>
          <w:rFonts w:cstheme="minorHAnsi"/>
          <w:lang w:val="en-US"/>
        </w:rPr>
        <w:t xml:space="preserve"> </w:t>
      </w:r>
      <w:r w:rsidRPr="00E93760">
        <w:rPr>
          <w:rFonts w:cstheme="minorHAnsi"/>
        </w:rPr>
        <w:t>базалық</w:t>
      </w:r>
      <w:r w:rsidRPr="00CA1240">
        <w:rPr>
          <w:rFonts w:cstheme="minorHAnsi"/>
          <w:lang w:val="en-US"/>
        </w:rPr>
        <w:t xml:space="preserve"> </w:t>
      </w:r>
      <w:r w:rsidRPr="00E93760">
        <w:rPr>
          <w:rFonts w:cstheme="minorHAnsi"/>
        </w:rPr>
        <w:t>және</w:t>
      </w:r>
      <w:r w:rsidRPr="00CA1240">
        <w:rPr>
          <w:rFonts w:cstheme="minorHAnsi"/>
          <w:lang w:val="en-US"/>
        </w:rPr>
        <w:t xml:space="preserve"> </w:t>
      </w:r>
      <w:r w:rsidRPr="00E93760">
        <w:rPr>
          <w:rFonts w:cstheme="minorHAnsi"/>
        </w:rPr>
        <w:t>корреляциялық</w:t>
      </w:r>
      <w:r w:rsidRPr="00CA1240">
        <w:rPr>
          <w:rFonts w:cstheme="minorHAnsi"/>
          <w:lang w:val="en-US"/>
        </w:rPr>
        <w:t xml:space="preserve"> </w:t>
      </w:r>
      <w:r w:rsidRPr="00E93760">
        <w:rPr>
          <w:rFonts w:cstheme="minorHAnsi"/>
        </w:rPr>
        <w:t>АҚ</w:t>
      </w:r>
      <w:r w:rsidRPr="00CA1240">
        <w:rPr>
          <w:rFonts w:cstheme="minorHAnsi"/>
          <w:lang w:val="en-US"/>
        </w:rPr>
        <w:t xml:space="preserve"> </w:t>
      </w:r>
      <w:r w:rsidRPr="00E93760">
        <w:rPr>
          <w:rFonts w:cstheme="minorHAnsi"/>
        </w:rPr>
        <w:t>оқиғаларымен</w:t>
      </w:r>
      <w:r w:rsidRPr="00CA1240">
        <w:rPr>
          <w:rFonts w:cstheme="minorHAnsi"/>
          <w:lang w:val="en-US"/>
        </w:rPr>
        <w:t xml:space="preserve"> </w:t>
      </w:r>
      <w:r w:rsidRPr="00E93760">
        <w:rPr>
          <w:rFonts w:cstheme="minorHAnsi"/>
        </w:rPr>
        <w:t>жұмыс</w:t>
      </w:r>
      <w:r w:rsidRPr="00CA1240">
        <w:rPr>
          <w:rFonts w:cstheme="minorHAnsi"/>
          <w:lang w:val="en-US"/>
        </w:rPr>
        <w:t xml:space="preserve"> </w:t>
      </w:r>
      <w:r w:rsidRPr="00E93760">
        <w:rPr>
          <w:rFonts w:cstheme="minorHAnsi"/>
        </w:rPr>
        <w:t>істеу</w:t>
      </w:r>
      <w:r w:rsidRPr="00CA1240">
        <w:rPr>
          <w:rFonts w:cstheme="minorHAnsi"/>
          <w:lang w:val="en-US"/>
        </w:rPr>
        <w:t xml:space="preserve"> </w:t>
      </w:r>
      <w:r w:rsidRPr="00E93760">
        <w:rPr>
          <w:rFonts w:cstheme="minorHAnsi"/>
        </w:rPr>
        <w:t>үшін</w:t>
      </w:r>
      <w:r w:rsidRPr="00CA1240">
        <w:rPr>
          <w:rFonts w:cstheme="minorHAnsi"/>
          <w:lang w:val="en-US"/>
        </w:rPr>
        <w:t xml:space="preserve"> RESTful API </w:t>
      </w:r>
      <w:r w:rsidRPr="00E93760">
        <w:rPr>
          <w:rFonts w:cstheme="minorHAnsi"/>
        </w:rPr>
        <w:t>ұсынуы</w:t>
      </w:r>
      <w:r w:rsidRPr="00CA1240">
        <w:rPr>
          <w:rFonts w:cstheme="minorHAnsi"/>
          <w:lang w:val="en-US"/>
        </w:rPr>
        <w:t xml:space="preserve"> </w:t>
      </w:r>
      <w:r w:rsidRPr="00E93760">
        <w:rPr>
          <w:rFonts w:cstheme="minorHAnsi"/>
        </w:rPr>
        <w:t>тиіс</w:t>
      </w:r>
      <w:r w:rsidRPr="00CA1240">
        <w:rPr>
          <w:rFonts w:cstheme="minorHAnsi"/>
          <w:lang w:val="en-US"/>
        </w:rPr>
        <w:t xml:space="preserve">: </w:t>
      </w:r>
      <w:r w:rsidRPr="00E93760">
        <w:rPr>
          <w:rFonts w:cstheme="minorHAnsi"/>
        </w:rPr>
        <w:t>іздеу</w:t>
      </w:r>
      <w:r w:rsidRPr="00CA1240">
        <w:rPr>
          <w:rFonts w:cstheme="minorHAnsi"/>
          <w:lang w:val="en-US"/>
        </w:rPr>
        <w:t xml:space="preserve">, </w:t>
      </w:r>
      <w:r w:rsidRPr="00E93760">
        <w:rPr>
          <w:rFonts w:cstheme="minorHAnsi"/>
        </w:rPr>
        <w:t>базалық</w:t>
      </w:r>
      <w:r w:rsidRPr="00CA1240">
        <w:rPr>
          <w:rFonts w:cstheme="minorHAnsi"/>
          <w:lang w:val="en-US"/>
        </w:rPr>
        <w:t xml:space="preserve"> </w:t>
      </w:r>
      <w:r w:rsidRPr="00E93760">
        <w:rPr>
          <w:rFonts w:cstheme="minorHAnsi"/>
        </w:rPr>
        <w:t>және</w:t>
      </w:r>
      <w:r w:rsidRPr="00CA1240">
        <w:rPr>
          <w:rFonts w:cstheme="minorHAnsi"/>
          <w:lang w:val="en-US"/>
        </w:rPr>
        <w:t xml:space="preserve"> </w:t>
      </w:r>
      <w:r w:rsidRPr="00E93760">
        <w:rPr>
          <w:rFonts w:cstheme="minorHAnsi"/>
        </w:rPr>
        <w:t>корреляциялық</w:t>
      </w:r>
      <w:r w:rsidRPr="00CA1240">
        <w:rPr>
          <w:rFonts w:cstheme="minorHAnsi"/>
          <w:lang w:val="en-US"/>
        </w:rPr>
        <w:t xml:space="preserve"> </w:t>
      </w:r>
      <w:r w:rsidRPr="00E93760">
        <w:rPr>
          <w:rFonts w:cstheme="minorHAnsi"/>
        </w:rPr>
        <w:t>АҚ</w:t>
      </w:r>
      <w:r w:rsidRPr="00CA1240">
        <w:rPr>
          <w:rFonts w:cstheme="minorHAnsi"/>
          <w:lang w:val="en-US"/>
        </w:rPr>
        <w:t xml:space="preserve"> </w:t>
      </w:r>
      <w:r w:rsidRPr="00E93760">
        <w:rPr>
          <w:rFonts w:cstheme="minorHAnsi"/>
        </w:rPr>
        <w:t>оқиғалары</w:t>
      </w:r>
      <w:r w:rsidRPr="00CA1240">
        <w:rPr>
          <w:rFonts w:cstheme="minorHAnsi"/>
          <w:lang w:val="en-US"/>
        </w:rPr>
        <w:t xml:space="preserve"> </w:t>
      </w:r>
      <w:r w:rsidRPr="00E93760">
        <w:rPr>
          <w:rFonts w:cstheme="minorHAnsi"/>
        </w:rPr>
        <w:t>бойынша</w:t>
      </w:r>
      <w:r w:rsidRPr="00CA1240">
        <w:rPr>
          <w:rFonts w:cstheme="minorHAnsi"/>
          <w:lang w:val="en-US"/>
        </w:rPr>
        <w:t xml:space="preserve"> </w:t>
      </w:r>
      <w:r w:rsidRPr="00E93760">
        <w:rPr>
          <w:rFonts w:cstheme="minorHAnsi"/>
        </w:rPr>
        <w:t>контекстік</w:t>
      </w:r>
      <w:r w:rsidRPr="00CA1240">
        <w:rPr>
          <w:rFonts w:cstheme="minorHAnsi"/>
          <w:lang w:val="en-US"/>
        </w:rPr>
        <w:t xml:space="preserve"> </w:t>
      </w:r>
      <w:r w:rsidRPr="00E93760">
        <w:rPr>
          <w:rFonts w:cstheme="minorHAnsi"/>
        </w:rPr>
        <w:t>ақпаратты</w:t>
      </w:r>
      <w:r w:rsidRPr="00CA1240">
        <w:rPr>
          <w:rFonts w:cstheme="minorHAnsi"/>
          <w:lang w:val="en-US"/>
        </w:rPr>
        <w:t xml:space="preserve"> </w:t>
      </w:r>
      <w:r w:rsidRPr="00E93760">
        <w:rPr>
          <w:rFonts w:cstheme="minorHAnsi"/>
        </w:rPr>
        <w:t>алу</w:t>
      </w:r>
      <w:r w:rsidRPr="00CA1240">
        <w:rPr>
          <w:rFonts w:cstheme="minorHAnsi"/>
          <w:lang w:val="en-US"/>
        </w:rPr>
        <w:t xml:space="preserve">, </w:t>
      </w:r>
      <w:r w:rsidRPr="00E93760">
        <w:rPr>
          <w:rFonts w:cstheme="minorHAnsi"/>
        </w:rPr>
        <w:t>өңдеу</w:t>
      </w:r>
      <w:r w:rsidRPr="00CA1240">
        <w:rPr>
          <w:rFonts w:cstheme="minorHAnsi"/>
          <w:lang w:val="en-US"/>
        </w:rPr>
        <w:t xml:space="preserve"> </w:t>
      </w:r>
      <w:r w:rsidRPr="00E93760">
        <w:rPr>
          <w:rFonts w:cstheme="minorHAnsi"/>
        </w:rPr>
        <w:t>мәртебесін</w:t>
      </w:r>
      <w:r w:rsidRPr="00CA1240">
        <w:rPr>
          <w:rFonts w:cstheme="minorHAnsi"/>
          <w:lang w:val="en-US"/>
        </w:rPr>
        <w:t xml:space="preserve"> </w:t>
      </w:r>
      <w:r w:rsidRPr="00E93760">
        <w:rPr>
          <w:rFonts w:cstheme="minorHAnsi"/>
        </w:rPr>
        <w:t>басқару</w:t>
      </w:r>
      <w:r w:rsidRPr="00CA1240">
        <w:rPr>
          <w:rFonts w:cstheme="minorHAnsi"/>
          <w:lang w:val="en-US"/>
        </w:rPr>
        <w:t>.</w:t>
      </w:r>
    </w:p>
    <w:p w:rsidR="00477FB8" w:rsidRPr="00CA1240" w:rsidRDefault="0079768A" w:rsidP="00611B59">
      <w:pPr>
        <w:ind w:left="142" w:hanging="142"/>
        <w:jc w:val="both"/>
        <w:rPr>
          <w:rFonts w:cstheme="minorHAnsi"/>
          <w:szCs w:val="20"/>
          <w:lang w:val="en-US"/>
        </w:rPr>
      </w:pP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өндіруші</w:t>
      </w:r>
      <w:r w:rsidRPr="00CA1240">
        <w:rPr>
          <w:rFonts w:cstheme="minorHAnsi"/>
          <w:lang w:val="en-US"/>
        </w:rPr>
        <w:t xml:space="preserve"> </w:t>
      </w:r>
      <w:r w:rsidRPr="00E93760">
        <w:rPr>
          <w:rFonts w:cstheme="minorHAnsi"/>
        </w:rPr>
        <w:t>шығаратын</w:t>
      </w:r>
      <w:r w:rsidRPr="00CA1240">
        <w:rPr>
          <w:rFonts w:cstheme="minorHAnsi"/>
          <w:lang w:val="en-US"/>
        </w:rPr>
        <w:t xml:space="preserve"> </w:t>
      </w:r>
      <w:r w:rsidRPr="00E93760">
        <w:rPr>
          <w:rFonts w:cstheme="minorHAnsi"/>
        </w:rPr>
        <w:t>нормалау</w:t>
      </w:r>
      <w:r w:rsidRPr="00CA1240">
        <w:rPr>
          <w:rFonts w:cstheme="minorHAnsi"/>
          <w:lang w:val="en-US"/>
        </w:rPr>
        <w:t xml:space="preserve"> </w:t>
      </w:r>
      <w:r w:rsidRPr="00E93760">
        <w:rPr>
          <w:rFonts w:cstheme="minorHAnsi"/>
        </w:rPr>
        <w:t>ережелері</w:t>
      </w:r>
      <w:r w:rsidRPr="00CA1240">
        <w:rPr>
          <w:rFonts w:cstheme="minorHAnsi"/>
          <w:lang w:val="en-US"/>
        </w:rPr>
        <w:t xml:space="preserve"> </w:t>
      </w:r>
      <w:r w:rsidRPr="00E93760">
        <w:rPr>
          <w:rFonts w:cstheme="minorHAnsi"/>
        </w:rPr>
        <w:t>мен</w:t>
      </w:r>
      <w:r w:rsidRPr="00CA1240">
        <w:rPr>
          <w:rFonts w:cstheme="minorHAnsi"/>
          <w:lang w:val="en-US"/>
        </w:rPr>
        <w:t xml:space="preserve"> </w:t>
      </w:r>
      <w:r w:rsidRPr="00E93760">
        <w:rPr>
          <w:rFonts w:cstheme="minorHAnsi"/>
        </w:rPr>
        <w:t>корреляция</w:t>
      </w:r>
      <w:r w:rsidRPr="00CA1240">
        <w:rPr>
          <w:rFonts w:cstheme="minorHAnsi"/>
          <w:lang w:val="en-US"/>
        </w:rPr>
        <w:t xml:space="preserve"> </w:t>
      </w:r>
      <w:r w:rsidRPr="00E93760">
        <w:rPr>
          <w:rFonts w:cstheme="minorHAnsi"/>
        </w:rPr>
        <w:t>ережелерін</w:t>
      </w:r>
      <w:r w:rsidRPr="00CA1240">
        <w:rPr>
          <w:rFonts w:cstheme="minorHAnsi"/>
          <w:lang w:val="en-US"/>
        </w:rPr>
        <w:t xml:space="preserve"> </w:t>
      </w:r>
      <w:r w:rsidRPr="00E93760">
        <w:rPr>
          <w:rFonts w:cstheme="minorHAnsi"/>
        </w:rPr>
        <w:t>автоматты</w:t>
      </w:r>
      <w:r w:rsidRPr="00CA1240">
        <w:rPr>
          <w:rFonts w:cstheme="minorHAnsi"/>
          <w:lang w:val="en-US"/>
        </w:rPr>
        <w:t xml:space="preserve"> </w:t>
      </w:r>
      <w:r w:rsidRPr="00E93760">
        <w:rPr>
          <w:rFonts w:cstheme="minorHAnsi"/>
        </w:rPr>
        <w:t>түрде</w:t>
      </w:r>
      <w:r w:rsidRPr="00CA1240">
        <w:rPr>
          <w:rFonts w:cstheme="minorHAnsi"/>
          <w:lang w:val="en-US"/>
        </w:rPr>
        <w:t xml:space="preserve"> </w:t>
      </w:r>
      <w:r w:rsidRPr="00E93760">
        <w:rPr>
          <w:rFonts w:cstheme="minorHAnsi"/>
        </w:rPr>
        <w:t>жаңартуды</w:t>
      </w:r>
      <w:r w:rsidRPr="00CA1240">
        <w:rPr>
          <w:rFonts w:cstheme="minorHAnsi"/>
          <w:lang w:val="en-US"/>
        </w:rPr>
        <w:t xml:space="preserve"> </w:t>
      </w:r>
      <w:r w:rsidRPr="00E93760">
        <w:rPr>
          <w:rFonts w:cstheme="minorHAnsi"/>
        </w:rPr>
        <w:t>қолдауға</w:t>
      </w:r>
      <w:r w:rsidRPr="00CA1240">
        <w:rPr>
          <w:rFonts w:cstheme="minorHAnsi"/>
          <w:lang w:val="en-US"/>
        </w:rPr>
        <w:t xml:space="preserve"> </w:t>
      </w:r>
      <w:r w:rsidRPr="00E93760">
        <w:rPr>
          <w:rFonts w:cstheme="minorHAnsi"/>
        </w:rPr>
        <w:t>тиіс</w:t>
      </w:r>
      <w:r w:rsidRPr="00CA1240">
        <w:rPr>
          <w:rFonts w:cstheme="minorHAnsi"/>
          <w:lang w:val="en-US"/>
        </w:rPr>
        <w:t xml:space="preserve">. </w:t>
      </w:r>
      <w:r w:rsidRPr="00E93760">
        <w:rPr>
          <w:rFonts w:cstheme="minorHAnsi"/>
        </w:rPr>
        <w:t>Жаңа</w:t>
      </w:r>
      <w:r w:rsidRPr="00CA1240">
        <w:rPr>
          <w:rFonts w:cstheme="minorHAnsi"/>
          <w:lang w:val="en-US"/>
        </w:rPr>
        <w:t xml:space="preserve"> </w:t>
      </w:r>
      <w:r w:rsidRPr="00E93760">
        <w:rPr>
          <w:rFonts w:cstheme="minorHAnsi"/>
        </w:rPr>
        <w:t>қолжетімді</w:t>
      </w:r>
      <w:r w:rsidRPr="00CA1240">
        <w:rPr>
          <w:rFonts w:cstheme="minorHAnsi"/>
          <w:lang w:val="en-US"/>
        </w:rPr>
        <w:t xml:space="preserve"> </w:t>
      </w:r>
      <w:r w:rsidRPr="00E93760">
        <w:rPr>
          <w:rFonts w:cstheme="minorHAnsi"/>
        </w:rPr>
        <w:t>ресурстар</w:t>
      </w:r>
      <w:r w:rsidRPr="00CA1240">
        <w:rPr>
          <w:rFonts w:cstheme="minorHAnsi"/>
          <w:lang w:val="en-US"/>
        </w:rPr>
        <w:t xml:space="preserve"> </w:t>
      </w:r>
      <w:r w:rsidRPr="00E93760">
        <w:rPr>
          <w:rFonts w:cstheme="minorHAnsi"/>
        </w:rPr>
        <w:t>туралы</w:t>
      </w:r>
      <w:r w:rsidRPr="00CA1240">
        <w:rPr>
          <w:rFonts w:cstheme="minorHAnsi"/>
          <w:lang w:val="en-US"/>
        </w:rPr>
        <w:t xml:space="preserve"> </w:t>
      </w:r>
      <w:r w:rsidRPr="00E93760">
        <w:rPr>
          <w:rFonts w:cstheme="minorHAnsi"/>
        </w:rPr>
        <w:t>хабарламаны</w:t>
      </w:r>
      <w:r w:rsidRPr="00CA1240">
        <w:rPr>
          <w:rFonts w:cstheme="minorHAnsi"/>
          <w:lang w:val="en-US"/>
        </w:rPr>
        <w:t xml:space="preserve"> </w:t>
      </w:r>
      <w:r w:rsidRPr="00E93760">
        <w:rPr>
          <w:rFonts w:cstheme="minorHAnsi"/>
        </w:rPr>
        <w:t>алғаннан</w:t>
      </w:r>
      <w:r w:rsidRPr="00CA1240">
        <w:rPr>
          <w:rFonts w:cstheme="minorHAnsi"/>
          <w:lang w:val="en-US"/>
        </w:rPr>
        <w:t xml:space="preserve"> </w:t>
      </w:r>
      <w:r w:rsidRPr="00E93760">
        <w:rPr>
          <w:rFonts w:cstheme="minorHAnsi"/>
        </w:rPr>
        <w:t>кейін</w:t>
      </w:r>
      <w:r w:rsidRPr="00CA1240">
        <w:rPr>
          <w:rFonts w:cstheme="minorHAnsi"/>
          <w:lang w:val="en-US"/>
        </w:rPr>
        <w:t xml:space="preserve"> </w:t>
      </w:r>
      <w:r w:rsidRPr="00E93760">
        <w:rPr>
          <w:rFonts w:cstheme="minorHAnsi"/>
        </w:rPr>
        <w:t>оператордың</w:t>
      </w:r>
      <w:r w:rsidRPr="00CA1240">
        <w:rPr>
          <w:rFonts w:cstheme="minorHAnsi"/>
          <w:lang w:val="en-US"/>
        </w:rPr>
        <w:t xml:space="preserve"> </w:t>
      </w:r>
      <w:r w:rsidRPr="00E93760">
        <w:rPr>
          <w:rFonts w:cstheme="minorHAnsi"/>
        </w:rPr>
        <w:t>өзгерістерді</w:t>
      </w:r>
      <w:r w:rsidRPr="00CA1240">
        <w:rPr>
          <w:rFonts w:cstheme="minorHAnsi"/>
          <w:lang w:val="en-US"/>
        </w:rPr>
        <w:t xml:space="preserve"> </w:t>
      </w:r>
      <w:r w:rsidRPr="00E93760">
        <w:rPr>
          <w:rFonts w:cstheme="minorHAnsi"/>
        </w:rPr>
        <w:t>тексеру</w:t>
      </w:r>
      <w:r w:rsidRPr="00CA1240">
        <w:rPr>
          <w:rFonts w:cstheme="minorHAnsi"/>
          <w:lang w:val="en-US"/>
        </w:rPr>
        <w:t xml:space="preserve"> </w:t>
      </w:r>
      <w:r w:rsidRPr="00E93760">
        <w:rPr>
          <w:rFonts w:cstheme="minorHAnsi"/>
        </w:rPr>
        <w:t>мүмкіндігі</w:t>
      </w:r>
      <w:r w:rsidRPr="00CA1240">
        <w:rPr>
          <w:rFonts w:cstheme="minorHAnsi"/>
          <w:lang w:val="en-US"/>
        </w:rPr>
        <w:t xml:space="preserve"> </w:t>
      </w:r>
      <w:r w:rsidRPr="00E93760">
        <w:rPr>
          <w:rFonts w:cstheme="minorHAnsi"/>
        </w:rPr>
        <w:t>іске</w:t>
      </w:r>
      <w:r w:rsidRPr="00CA1240">
        <w:rPr>
          <w:rFonts w:cstheme="minorHAnsi"/>
          <w:lang w:val="en-US"/>
        </w:rPr>
        <w:t xml:space="preserve"> </w:t>
      </w:r>
      <w:r w:rsidRPr="00E93760">
        <w:rPr>
          <w:rFonts w:cstheme="minorHAnsi"/>
        </w:rPr>
        <w:t>асырылуы</w:t>
      </w:r>
      <w:r w:rsidRPr="00CA1240">
        <w:rPr>
          <w:rFonts w:cstheme="minorHAnsi"/>
          <w:lang w:val="en-US"/>
        </w:rPr>
        <w:t xml:space="preserve"> </w:t>
      </w:r>
      <w:r w:rsidRPr="00E93760">
        <w:rPr>
          <w:rFonts w:cstheme="minorHAnsi"/>
        </w:rPr>
        <w:t>тиіс</w:t>
      </w:r>
      <w:r w:rsidRPr="00CA1240">
        <w:rPr>
          <w:rFonts w:cstheme="minorHAnsi"/>
          <w:lang w:val="en-US"/>
        </w:rPr>
        <w:t xml:space="preserve">. </w:t>
      </w:r>
      <w:r w:rsidRPr="00E93760">
        <w:rPr>
          <w:rFonts w:cstheme="minorHAnsi"/>
        </w:rPr>
        <w:t>Жүйе</w:t>
      </w:r>
      <w:r w:rsidRPr="00CA1240">
        <w:rPr>
          <w:rFonts w:cstheme="minorHAnsi"/>
          <w:lang w:val="en-US"/>
        </w:rPr>
        <w:t xml:space="preserve"> </w:t>
      </w:r>
      <w:r w:rsidRPr="00E93760">
        <w:rPr>
          <w:rFonts w:cstheme="minorHAnsi"/>
        </w:rPr>
        <w:t>жаңартуды</w:t>
      </w:r>
      <w:r w:rsidRPr="00CA1240">
        <w:rPr>
          <w:rFonts w:cstheme="minorHAnsi"/>
          <w:lang w:val="en-US"/>
        </w:rPr>
        <w:t xml:space="preserve">, </w:t>
      </w:r>
      <w:r w:rsidRPr="00E93760">
        <w:rPr>
          <w:rFonts w:cstheme="minorHAnsi"/>
        </w:rPr>
        <w:t>оның</w:t>
      </w:r>
      <w:r w:rsidRPr="00CA1240">
        <w:rPr>
          <w:rFonts w:cstheme="minorHAnsi"/>
          <w:lang w:val="en-US"/>
        </w:rPr>
        <w:t xml:space="preserve"> </w:t>
      </w:r>
      <w:r w:rsidRPr="00E93760">
        <w:rPr>
          <w:rFonts w:cstheme="minorHAnsi"/>
        </w:rPr>
        <w:t>ішінде</w:t>
      </w:r>
      <w:r w:rsidRPr="00CA1240">
        <w:rPr>
          <w:rFonts w:cstheme="minorHAnsi"/>
          <w:lang w:val="en-US"/>
        </w:rPr>
        <w:t xml:space="preserve"> «</w:t>
      </w:r>
      <w:r w:rsidRPr="00E93760">
        <w:rPr>
          <w:rFonts w:cstheme="minorHAnsi"/>
        </w:rPr>
        <w:t>жаңарту</w:t>
      </w:r>
      <w:r w:rsidRPr="00CA1240">
        <w:rPr>
          <w:rFonts w:cstheme="minorHAnsi"/>
          <w:lang w:val="en-US"/>
        </w:rPr>
        <w:t xml:space="preserve"> </w:t>
      </w:r>
      <w:r w:rsidRPr="00E93760">
        <w:rPr>
          <w:rFonts w:cstheme="minorHAnsi"/>
        </w:rPr>
        <w:t>айнасы</w:t>
      </w:r>
      <w:r w:rsidRPr="00CA1240">
        <w:rPr>
          <w:rFonts w:cstheme="minorHAnsi"/>
          <w:lang w:val="en-US"/>
        </w:rPr>
        <w:t xml:space="preserve">» </w:t>
      </w:r>
      <w:r w:rsidRPr="00E93760">
        <w:rPr>
          <w:rFonts w:cstheme="minorHAnsi"/>
        </w:rPr>
        <w:t>тетігін</w:t>
      </w:r>
      <w:r w:rsidRPr="00CA1240">
        <w:rPr>
          <w:rFonts w:cstheme="minorHAnsi"/>
          <w:lang w:val="en-US"/>
        </w:rPr>
        <w:t xml:space="preserve"> </w:t>
      </w:r>
      <w:r w:rsidRPr="00E93760">
        <w:rPr>
          <w:rFonts w:cstheme="minorHAnsi"/>
        </w:rPr>
        <w:t>пайдалана</w:t>
      </w:r>
      <w:r w:rsidRPr="00CA1240">
        <w:rPr>
          <w:rFonts w:cstheme="minorHAnsi"/>
          <w:lang w:val="en-US"/>
        </w:rPr>
        <w:t xml:space="preserve"> </w:t>
      </w:r>
      <w:r w:rsidRPr="00E93760">
        <w:rPr>
          <w:rFonts w:cstheme="minorHAnsi"/>
        </w:rPr>
        <w:t>отырып</w:t>
      </w:r>
      <w:r w:rsidRPr="00CA1240">
        <w:rPr>
          <w:rFonts w:cstheme="minorHAnsi"/>
          <w:lang w:val="en-US"/>
        </w:rPr>
        <w:t xml:space="preserve">, </w:t>
      </w:r>
      <w:r w:rsidRPr="00E93760">
        <w:rPr>
          <w:rFonts w:cstheme="minorHAnsi"/>
        </w:rPr>
        <w:t>интернетке</w:t>
      </w:r>
      <w:r w:rsidRPr="00CA1240">
        <w:rPr>
          <w:rFonts w:cstheme="minorHAnsi"/>
          <w:lang w:val="en-US"/>
        </w:rPr>
        <w:t xml:space="preserve"> </w:t>
      </w:r>
      <w:r w:rsidRPr="00E93760">
        <w:rPr>
          <w:rFonts w:cstheme="minorHAnsi"/>
        </w:rPr>
        <w:t>тікелей</w:t>
      </w:r>
      <w:r w:rsidRPr="00CA1240">
        <w:rPr>
          <w:rFonts w:cstheme="minorHAnsi"/>
          <w:lang w:val="en-US"/>
        </w:rPr>
        <w:t xml:space="preserve"> </w:t>
      </w:r>
      <w:r w:rsidRPr="00E93760">
        <w:rPr>
          <w:rFonts w:cstheme="minorHAnsi"/>
        </w:rPr>
        <w:t>қолжетімділіксіз</w:t>
      </w:r>
      <w:r w:rsidRPr="00CA1240">
        <w:rPr>
          <w:rFonts w:cstheme="minorHAnsi"/>
          <w:lang w:val="en-US"/>
        </w:rPr>
        <w:t xml:space="preserve"> </w:t>
      </w:r>
      <w:r w:rsidRPr="00E93760">
        <w:rPr>
          <w:rFonts w:cstheme="minorHAnsi"/>
        </w:rPr>
        <w:t>қолдауы</w:t>
      </w:r>
      <w:r w:rsidRPr="00CA1240">
        <w:rPr>
          <w:rFonts w:cstheme="minorHAnsi"/>
          <w:lang w:val="en-US"/>
        </w:rPr>
        <w:t xml:space="preserve"> </w:t>
      </w:r>
      <w:r w:rsidRPr="00E93760">
        <w:rPr>
          <w:rFonts w:cstheme="minorHAnsi"/>
        </w:rPr>
        <w:t>тиіс</w:t>
      </w:r>
      <w:r w:rsidR="00477FB8" w:rsidRPr="00CA1240">
        <w:rPr>
          <w:rFonts w:cstheme="minorHAnsi"/>
          <w:szCs w:val="20"/>
          <w:lang w:val="en-US"/>
        </w:rPr>
        <w:t>.</w:t>
      </w:r>
    </w:p>
    <w:p w:rsidR="0045690E" w:rsidRPr="00CA1240" w:rsidRDefault="004639C4" w:rsidP="00611B59">
      <w:pPr>
        <w:pStyle w:val="3"/>
        <w:jc w:val="both"/>
        <w:rPr>
          <w:lang w:val="en-US"/>
        </w:rPr>
      </w:pPr>
      <w:bookmarkStart w:id="15" w:name="_Toc101258392"/>
      <w:bookmarkStart w:id="16" w:name="_Toc109229543"/>
      <w:bookmarkStart w:id="17" w:name="_Toc156841204"/>
      <w:r w:rsidRPr="004639C4">
        <w:t>Оқиғаларды</w:t>
      </w:r>
      <w:r w:rsidRPr="00CA1240">
        <w:rPr>
          <w:lang w:val="en-US"/>
        </w:rPr>
        <w:t xml:space="preserve"> </w:t>
      </w:r>
      <w:r w:rsidRPr="004639C4">
        <w:t>жинауға</w:t>
      </w:r>
      <w:r w:rsidRPr="00CA1240">
        <w:rPr>
          <w:lang w:val="en-US"/>
        </w:rPr>
        <w:t xml:space="preserve">, </w:t>
      </w:r>
      <w:r w:rsidRPr="004639C4">
        <w:t>талдауға</w:t>
      </w:r>
      <w:r w:rsidRPr="00CA1240">
        <w:rPr>
          <w:lang w:val="en-US"/>
        </w:rPr>
        <w:t xml:space="preserve"> </w:t>
      </w:r>
      <w:r w:rsidRPr="004639C4">
        <w:t>және</w:t>
      </w:r>
      <w:r w:rsidRPr="00CA1240">
        <w:rPr>
          <w:lang w:val="en-US"/>
        </w:rPr>
        <w:t xml:space="preserve"> </w:t>
      </w:r>
      <w:r w:rsidRPr="004639C4">
        <w:t>сақтауға</w:t>
      </w:r>
      <w:r w:rsidRPr="00CA1240">
        <w:rPr>
          <w:lang w:val="en-US"/>
        </w:rPr>
        <w:t xml:space="preserve"> </w:t>
      </w:r>
      <w:r w:rsidRPr="004639C4">
        <w:t>қойылатын</w:t>
      </w:r>
      <w:r w:rsidRPr="00CA1240">
        <w:rPr>
          <w:lang w:val="en-US"/>
        </w:rPr>
        <w:t xml:space="preserve"> </w:t>
      </w:r>
      <w:r w:rsidRPr="004639C4">
        <w:t>талаптар</w:t>
      </w:r>
      <w:r w:rsidRPr="00CA1240">
        <w:rPr>
          <w:lang w:val="en-US"/>
        </w:rPr>
        <w:t xml:space="preserve"> </w:t>
      </w:r>
      <w:bookmarkEnd w:id="15"/>
      <w:bookmarkEnd w:id="16"/>
      <w:bookmarkEnd w:id="17"/>
      <w:r w:rsidR="0045690E" w:rsidRPr="00CA1240">
        <w:rPr>
          <w:lang w:val="en-US"/>
        </w:rPr>
        <w:t xml:space="preserve"> </w:t>
      </w:r>
    </w:p>
    <w:p w:rsidR="00E93760" w:rsidRPr="00CA1240" w:rsidRDefault="00E93760" w:rsidP="00611B59">
      <w:pPr>
        <w:pStyle w:val="a8"/>
        <w:numPr>
          <w:ilvl w:val="0"/>
          <w:numId w:val="9"/>
        </w:numPr>
        <w:spacing w:line="240" w:lineRule="auto"/>
        <w:jc w:val="both"/>
        <w:rPr>
          <w:rFonts w:cstheme="minorHAnsi"/>
          <w:lang w:val="en-US"/>
        </w:rPr>
      </w:pPr>
      <w:r w:rsidRPr="00E93760">
        <w:rPr>
          <w:rFonts w:cstheme="minorHAnsi"/>
        </w:rPr>
        <w:t>Жүйе</w:t>
      </w:r>
      <w:r w:rsidRPr="00CA1240">
        <w:rPr>
          <w:rFonts w:cstheme="minorHAnsi"/>
          <w:lang w:val="en-US"/>
        </w:rPr>
        <w:t xml:space="preserve"> </w:t>
      </w:r>
      <w:r w:rsidRPr="00E93760">
        <w:rPr>
          <w:rFonts w:cstheme="minorHAnsi"/>
        </w:rPr>
        <w:t>деректер</w:t>
      </w:r>
      <w:r w:rsidRPr="00CA1240">
        <w:rPr>
          <w:rFonts w:cstheme="minorHAnsi"/>
          <w:lang w:val="en-US"/>
        </w:rPr>
        <w:t xml:space="preserve"> </w:t>
      </w:r>
      <w:r w:rsidRPr="00E93760">
        <w:rPr>
          <w:rFonts w:cstheme="minorHAnsi"/>
        </w:rPr>
        <w:t>көздерінен</w:t>
      </w:r>
      <w:r w:rsidRPr="00CA1240">
        <w:rPr>
          <w:rFonts w:cstheme="minorHAnsi"/>
          <w:lang w:val="en-US"/>
        </w:rPr>
        <w:t xml:space="preserve"> </w:t>
      </w:r>
      <w:r w:rsidRPr="00E93760">
        <w:rPr>
          <w:rFonts w:cstheme="minorHAnsi"/>
        </w:rPr>
        <w:t>оқиғалардың</w:t>
      </w:r>
      <w:r w:rsidRPr="00CA1240">
        <w:rPr>
          <w:rFonts w:cstheme="minorHAnsi"/>
          <w:lang w:val="en-US"/>
        </w:rPr>
        <w:t xml:space="preserve"> </w:t>
      </w:r>
      <w:r w:rsidRPr="00E93760">
        <w:rPr>
          <w:rFonts w:cstheme="minorHAnsi"/>
        </w:rPr>
        <w:t>белсенді</w:t>
      </w:r>
      <w:r w:rsidRPr="00CA1240">
        <w:rPr>
          <w:rFonts w:cstheme="minorHAnsi"/>
          <w:lang w:val="en-US"/>
        </w:rPr>
        <w:t xml:space="preserve"> </w:t>
      </w:r>
      <w:r w:rsidRPr="00E93760">
        <w:rPr>
          <w:rFonts w:cstheme="minorHAnsi"/>
        </w:rPr>
        <w:t>де</w:t>
      </w:r>
      <w:r w:rsidRPr="00CA1240">
        <w:rPr>
          <w:rFonts w:cstheme="minorHAnsi"/>
          <w:lang w:val="en-US"/>
        </w:rPr>
        <w:t xml:space="preserve">, </w:t>
      </w:r>
      <w:r w:rsidRPr="00E93760">
        <w:rPr>
          <w:rFonts w:cstheme="minorHAnsi"/>
        </w:rPr>
        <w:t>пассивті</w:t>
      </w:r>
      <w:r w:rsidRPr="00CA1240">
        <w:rPr>
          <w:rFonts w:cstheme="minorHAnsi"/>
          <w:lang w:val="en-US"/>
        </w:rPr>
        <w:t xml:space="preserve"> </w:t>
      </w:r>
      <w:r w:rsidRPr="00E93760">
        <w:rPr>
          <w:rFonts w:cstheme="minorHAnsi"/>
        </w:rPr>
        <w:t>де</w:t>
      </w:r>
      <w:r w:rsidRPr="00CA1240">
        <w:rPr>
          <w:rFonts w:cstheme="minorHAnsi"/>
          <w:lang w:val="en-US"/>
        </w:rPr>
        <w:t xml:space="preserve"> </w:t>
      </w:r>
      <w:r w:rsidRPr="00E93760">
        <w:rPr>
          <w:rFonts w:cstheme="minorHAnsi"/>
        </w:rPr>
        <w:t>жиналуын</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етуі</w:t>
      </w:r>
      <w:r w:rsidRPr="00CA1240">
        <w:rPr>
          <w:rFonts w:cstheme="minorHAnsi"/>
          <w:lang w:val="en-US"/>
        </w:rPr>
        <w:t xml:space="preserve"> </w:t>
      </w:r>
      <w:r w:rsidRPr="00E93760">
        <w:rPr>
          <w:rFonts w:cstheme="minorHAnsi"/>
        </w:rPr>
        <w:t>тиіс</w:t>
      </w:r>
      <w:r w:rsidRPr="00CA1240">
        <w:rPr>
          <w:rFonts w:cstheme="minorHAnsi"/>
          <w:lang w:val="en-US"/>
        </w:rPr>
        <w:t>.</w:t>
      </w:r>
    </w:p>
    <w:p w:rsidR="00E93760" w:rsidRPr="00CA1240" w:rsidRDefault="00E93760" w:rsidP="00611B59">
      <w:pPr>
        <w:pStyle w:val="a8"/>
        <w:numPr>
          <w:ilvl w:val="0"/>
          <w:numId w:val="9"/>
        </w:numPr>
        <w:spacing w:line="240" w:lineRule="auto"/>
        <w:jc w:val="both"/>
        <w:rPr>
          <w:rFonts w:cstheme="minorHAnsi"/>
          <w:lang w:val="en-US"/>
        </w:rPr>
      </w:pPr>
      <w:r w:rsidRPr="00E93760">
        <w:rPr>
          <w:rFonts w:cstheme="minorHAnsi"/>
        </w:rPr>
        <w:t>Жүйе</w:t>
      </w:r>
      <w:r w:rsidRPr="00CA1240">
        <w:rPr>
          <w:rFonts w:cstheme="minorHAnsi"/>
          <w:lang w:val="en-US"/>
        </w:rPr>
        <w:t xml:space="preserve"> </w:t>
      </w:r>
      <w:r w:rsidRPr="00E93760">
        <w:rPr>
          <w:rFonts w:cstheme="minorHAnsi"/>
        </w:rPr>
        <w:t>деректердің</w:t>
      </w:r>
      <w:r w:rsidRPr="00CA1240">
        <w:rPr>
          <w:rFonts w:cstheme="minorHAnsi"/>
          <w:lang w:val="en-US"/>
        </w:rPr>
        <w:t xml:space="preserve"> </w:t>
      </w:r>
      <w:r w:rsidRPr="00E93760">
        <w:rPr>
          <w:rFonts w:cstheme="minorHAnsi"/>
        </w:rPr>
        <w:t>біріздендірілген</w:t>
      </w:r>
      <w:r w:rsidRPr="00CA1240">
        <w:rPr>
          <w:rFonts w:cstheme="minorHAnsi"/>
          <w:lang w:val="en-US"/>
        </w:rPr>
        <w:t xml:space="preserve"> </w:t>
      </w:r>
      <w:r w:rsidRPr="00E93760">
        <w:rPr>
          <w:rFonts w:cstheme="minorHAnsi"/>
        </w:rPr>
        <w:t>моделін</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етуі</w:t>
      </w:r>
      <w:r w:rsidRPr="00CA1240">
        <w:rPr>
          <w:rFonts w:cstheme="minorHAnsi"/>
          <w:lang w:val="en-US"/>
        </w:rPr>
        <w:t xml:space="preserve"> </w:t>
      </w:r>
      <w:r w:rsidRPr="00E93760">
        <w:rPr>
          <w:rFonts w:cstheme="minorHAnsi"/>
        </w:rPr>
        <w:t>тиіс</w:t>
      </w:r>
      <w:r w:rsidRPr="00CA1240">
        <w:rPr>
          <w:rFonts w:cstheme="minorHAnsi"/>
          <w:lang w:val="en-US"/>
        </w:rPr>
        <w:t>.</w:t>
      </w:r>
    </w:p>
    <w:p w:rsidR="0045690E" w:rsidRPr="00CA1240" w:rsidRDefault="00E93760" w:rsidP="00611B59">
      <w:pPr>
        <w:pStyle w:val="a8"/>
        <w:numPr>
          <w:ilvl w:val="0"/>
          <w:numId w:val="9"/>
        </w:numPr>
        <w:spacing w:line="240" w:lineRule="auto"/>
        <w:jc w:val="both"/>
        <w:rPr>
          <w:rFonts w:cstheme="minorHAnsi"/>
          <w:lang w:val="en-US"/>
        </w:rPr>
      </w:pPr>
      <w:r w:rsidRPr="00E93760">
        <w:rPr>
          <w:rFonts w:cstheme="minorHAnsi"/>
        </w:rPr>
        <w:t>Жүйе</w:t>
      </w:r>
      <w:r w:rsidRPr="00CA1240">
        <w:rPr>
          <w:rFonts w:cstheme="minorHAnsi"/>
          <w:lang w:val="en-US"/>
        </w:rPr>
        <w:t xml:space="preserve"> </w:t>
      </w:r>
      <w:r w:rsidRPr="00E93760">
        <w:rPr>
          <w:rFonts w:cstheme="minorHAnsi"/>
        </w:rPr>
        <w:t>келесі</w:t>
      </w:r>
      <w:r w:rsidRPr="00CA1240">
        <w:rPr>
          <w:rFonts w:cstheme="minorHAnsi"/>
          <w:lang w:val="en-US"/>
        </w:rPr>
        <w:t xml:space="preserve"> </w:t>
      </w:r>
      <w:r>
        <w:rPr>
          <w:rFonts w:cstheme="minorHAnsi"/>
        </w:rPr>
        <w:t>транспортта</w:t>
      </w:r>
      <w:r w:rsidRPr="00E93760">
        <w:rPr>
          <w:rFonts w:cstheme="minorHAnsi"/>
        </w:rPr>
        <w:t>р</w:t>
      </w:r>
      <w:r w:rsidRPr="00CA1240">
        <w:rPr>
          <w:rFonts w:cstheme="minorHAnsi"/>
          <w:lang w:val="en-US"/>
        </w:rPr>
        <w:t xml:space="preserve"> </w:t>
      </w:r>
      <w:r w:rsidRPr="00E93760">
        <w:rPr>
          <w:rFonts w:cstheme="minorHAnsi"/>
        </w:rPr>
        <w:t>арқылы</w:t>
      </w:r>
      <w:r w:rsidRPr="00CA1240">
        <w:rPr>
          <w:rFonts w:cstheme="minorHAnsi"/>
          <w:lang w:val="en-US"/>
        </w:rPr>
        <w:t xml:space="preserve"> </w:t>
      </w:r>
      <w:r w:rsidRPr="00E93760">
        <w:rPr>
          <w:rFonts w:cstheme="minorHAnsi"/>
        </w:rPr>
        <w:t>оқиғаларды</w:t>
      </w:r>
      <w:r w:rsidRPr="00CA1240">
        <w:rPr>
          <w:rFonts w:cstheme="minorHAnsi"/>
          <w:lang w:val="en-US"/>
        </w:rPr>
        <w:t xml:space="preserve"> </w:t>
      </w:r>
      <w:r w:rsidRPr="00E93760">
        <w:rPr>
          <w:rFonts w:cstheme="minorHAnsi"/>
        </w:rPr>
        <w:t>жинауды</w:t>
      </w:r>
      <w:r w:rsidRPr="00CA1240">
        <w:rPr>
          <w:rFonts w:cstheme="minorHAnsi"/>
          <w:lang w:val="en-US"/>
        </w:rPr>
        <w:t xml:space="preserve"> </w:t>
      </w:r>
      <w:r w:rsidRPr="00E93760">
        <w:rPr>
          <w:rFonts w:cstheme="minorHAnsi"/>
        </w:rPr>
        <w:t>қамтамасыз</w:t>
      </w:r>
      <w:r w:rsidRPr="00CA1240">
        <w:rPr>
          <w:rFonts w:cstheme="minorHAnsi"/>
          <w:lang w:val="en-US"/>
        </w:rPr>
        <w:t xml:space="preserve"> </w:t>
      </w:r>
      <w:r w:rsidRPr="00E93760">
        <w:rPr>
          <w:rFonts w:cstheme="minorHAnsi"/>
        </w:rPr>
        <w:t>етуі</w:t>
      </w:r>
      <w:r w:rsidRPr="00CA1240">
        <w:rPr>
          <w:rFonts w:cstheme="minorHAnsi"/>
          <w:lang w:val="en-US"/>
        </w:rPr>
        <w:t xml:space="preserve"> </w:t>
      </w:r>
      <w:r w:rsidRPr="00E93760">
        <w:rPr>
          <w:rFonts w:cstheme="minorHAnsi"/>
        </w:rPr>
        <w:t>тиіс</w:t>
      </w:r>
      <w:r w:rsidR="0045690E" w:rsidRPr="00CA1240">
        <w:rPr>
          <w:rFonts w:cstheme="minorHAnsi"/>
          <w:lang w:val="en-US"/>
        </w:rPr>
        <w:t>:</w:t>
      </w:r>
    </w:p>
    <w:p w:rsidR="0045690E" w:rsidRPr="00C56C3D" w:rsidRDefault="0045690E" w:rsidP="00611B59">
      <w:pPr>
        <w:pStyle w:val="a8"/>
        <w:numPr>
          <w:ilvl w:val="0"/>
          <w:numId w:val="10"/>
        </w:numPr>
        <w:spacing w:line="240" w:lineRule="auto"/>
        <w:jc w:val="both"/>
        <w:rPr>
          <w:rFonts w:cstheme="minorHAnsi"/>
        </w:rPr>
      </w:pPr>
      <w:r w:rsidRPr="00C56C3D">
        <w:rPr>
          <w:rFonts w:cstheme="minorHAnsi"/>
        </w:rPr>
        <w:t>Netflow (v9, v5)</w:t>
      </w:r>
      <w:r w:rsidR="00C56C3D" w:rsidRPr="00C56C3D">
        <w:rPr>
          <w:rFonts w:cstheme="minorHAnsi"/>
        </w:rPr>
        <w:t>,</w:t>
      </w:r>
      <w:r w:rsidR="00C56C3D">
        <w:rPr>
          <w:rFonts w:cstheme="minorHAnsi"/>
        </w:rPr>
        <w:t xml:space="preserve"> </w:t>
      </w:r>
      <w:r w:rsidRPr="00C56C3D">
        <w:rPr>
          <w:rFonts w:cstheme="minorHAnsi"/>
        </w:rPr>
        <w:t>sFlow;</w:t>
      </w:r>
    </w:p>
    <w:p w:rsidR="0045690E" w:rsidRPr="00570F2A" w:rsidRDefault="0045690E" w:rsidP="00611B59">
      <w:pPr>
        <w:pStyle w:val="a8"/>
        <w:numPr>
          <w:ilvl w:val="0"/>
          <w:numId w:val="10"/>
        </w:numPr>
        <w:spacing w:line="240" w:lineRule="auto"/>
        <w:jc w:val="both"/>
        <w:rPr>
          <w:rFonts w:cstheme="minorHAnsi"/>
        </w:rPr>
      </w:pPr>
      <w:r w:rsidRPr="00570F2A">
        <w:rPr>
          <w:rFonts w:cstheme="minorHAnsi"/>
        </w:rPr>
        <w:t>IPFIX;</w:t>
      </w:r>
    </w:p>
    <w:p w:rsidR="0045690E" w:rsidRDefault="0045690E" w:rsidP="00611B59">
      <w:pPr>
        <w:pStyle w:val="a8"/>
        <w:numPr>
          <w:ilvl w:val="0"/>
          <w:numId w:val="10"/>
        </w:numPr>
        <w:spacing w:line="240" w:lineRule="auto"/>
        <w:jc w:val="both"/>
        <w:rPr>
          <w:rFonts w:cstheme="minorHAnsi"/>
        </w:rPr>
      </w:pPr>
      <w:r w:rsidRPr="00570F2A">
        <w:rPr>
          <w:rFonts w:cstheme="minorHAnsi"/>
        </w:rPr>
        <w:t>TCP</w:t>
      </w:r>
      <w:r w:rsidR="00C56C3D">
        <w:rPr>
          <w:rFonts w:cstheme="minorHAnsi"/>
        </w:rPr>
        <w:t xml:space="preserve">, </w:t>
      </w:r>
      <w:r w:rsidRPr="00570F2A">
        <w:rPr>
          <w:rFonts w:cstheme="minorHAnsi"/>
        </w:rPr>
        <w:t>UDP;</w:t>
      </w:r>
    </w:p>
    <w:p w:rsidR="00C56C3D" w:rsidRPr="00C56C3D" w:rsidRDefault="00C56C3D" w:rsidP="00611B59">
      <w:pPr>
        <w:pStyle w:val="a8"/>
        <w:numPr>
          <w:ilvl w:val="0"/>
          <w:numId w:val="10"/>
        </w:numPr>
        <w:spacing w:line="240" w:lineRule="auto"/>
        <w:jc w:val="both"/>
        <w:rPr>
          <w:rFonts w:cstheme="minorHAnsi"/>
        </w:rPr>
      </w:pPr>
      <w:r>
        <w:rPr>
          <w:rFonts w:cstheme="minorHAnsi"/>
        </w:rPr>
        <w:t>HTTP;</w:t>
      </w:r>
    </w:p>
    <w:p w:rsidR="00C56C3D" w:rsidRPr="00C56C3D" w:rsidRDefault="00C56C3D" w:rsidP="00611B59">
      <w:pPr>
        <w:pStyle w:val="a8"/>
        <w:numPr>
          <w:ilvl w:val="0"/>
          <w:numId w:val="10"/>
        </w:numPr>
        <w:spacing w:line="240" w:lineRule="auto"/>
        <w:jc w:val="both"/>
        <w:rPr>
          <w:rFonts w:cstheme="minorHAnsi"/>
        </w:rPr>
      </w:pPr>
      <w:r>
        <w:rPr>
          <w:rFonts w:cstheme="minorHAnsi"/>
        </w:rPr>
        <w:t>WEC, WMI;</w:t>
      </w:r>
    </w:p>
    <w:p w:rsidR="00C56C3D" w:rsidRPr="00C56C3D" w:rsidRDefault="00C56C3D" w:rsidP="00611B59">
      <w:pPr>
        <w:pStyle w:val="a8"/>
        <w:numPr>
          <w:ilvl w:val="0"/>
          <w:numId w:val="10"/>
        </w:numPr>
        <w:spacing w:line="240" w:lineRule="auto"/>
        <w:jc w:val="both"/>
        <w:rPr>
          <w:rFonts w:cstheme="minorHAnsi"/>
        </w:rPr>
      </w:pPr>
      <w:r w:rsidRPr="00C56C3D">
        <w:rPr>
          <w:rFonts w:cstheme="minorHAnsi"/>
        </w:rPr>
        <w:t>SNM</w:t>
      </w:r>
      <w:r>
        <w:rPr>
          <w:rFonts w:cstheme="minorHAnsi"/>
        </w:rPr>
        <w:t>P, SNMP-trap</w:t>
      </w:r>
      <w:r w:rsidRPr="00C56C3D">
        <w:rPr>
          <w:rFonts w:cstheme="minorHAnsi"/>
        </w:rPr>
        <w:t>;</w:t>
      </w:r>
    </w:p>
    <w:p w:rsidR="00C56C3D" w:rsidRPr="00C56C3D" w:rsidRDefault="00C56C3D" w:rsidP="00611B59">
      <w:pPr>
        <w:pStyle w:val="a8"/>
        <w:numPr>
          <w:ilvl w:val="0"/>
          <w:numId w:val="10"/>
        </w:numPr>
        <w:spacing w:line="240" w:lineRule="auto"/>
        <w:jc w:val="both"/>
        <w:rPr>
          <w:rFonts w:cstheme="minorHAnsi"/>
        </w:rPr>
      </w:pPr>
      <w:r>
        <w:rPr>
          <w:rFonts w:cstheme="minorHAnsi"/>
        </w:rPr>
        <w:t>FTP, NFS, filereader;</w:t>
      </w:r>
    </w:p>
    <w:p w:rsidR="00C56C3D" w:rsidRPr="00C56C3D" w:rsidRDefault="00C56C3D" w:rsidP="00611B59">
      <w:pPr>
        <w:pStyle w:val="a8"/>
        <w:numPr>
          <w:ilvl w:val="0"/>
          <w:numId w:val="10"/>
        </w:numPr>
        <w:spacing w:line="240" w:lineRule="auto"/>
        <w:jc w:val="both"/>
        <w:rPr>
          <w:rFonts w:cstheme="minorHAnsi"/>
        </w:rPr>
      </w:pPr>
      <w:r>
        <w:rPr>
          <w:rFonts w:cstheme="minorHAnsi"/>
        </w:rPr>
        <w:t>API;</w:t>
      </w:r>
    </w:p>
    <w:p w:rsidR="00C56C3D" w:rsidRPr="00775E04" w:rsidRDefault="00C56C3D" w:rsidP="00611B59">
      <w:pPr>
        <w:pStyle w:val="a8"/>
        <w:numPr>
          <w:ilvl w:val="0"/>
          <w:numId w:val="10"/>
        </w:numPr>
        <w:spacing w:line="240" w:lineRule="auto"/>
        <w:jc w:val="both"/>
        <w:rPr>
          <w:rFonts w:cstheme="minorHAnsi"/>
        </w:rPr>
      </w:pPr>
      <w:r>
        <w:rPr>
          <w:rFonts w:cstheme="minorHAnsi"/>
        </w:rPr>
        <w:t>SQL</w:t>
      </w:r>
      <w:r w:rsidR="00234884" w:rsidRPr="00775E04">
        <w:rPr>
          <w:rFonts w:cstheme="minorHAnsi"/>
        </w:rPr>
        <w:t xml:space="preserve"> – </w:t>
      </w:r>
      <w:r w:rsidR="00E93760" w:rsidRPr="00E93760">
        <w:rPr>
          <w:rFonts w:cstheme="minorHAnsi"/>
        </w:rPr>
        <w:t>сұранымдарды орындау, нәтижелерді өңдеу (ID-based және Time-Based кестелерін қолдайтын)</w:t>
      </w:r>
      <w:r w:rsidR="00234884" w:rsidRPr="00775E04">
        <w:rPr>
          <w:rFonts w:cstheme="minorHAnsi"/>
        </w:rPr>
        <w:t>;</w:t>
      </w:r>
    </w:p>
    <w:p w:rsidR="00234884" w:rsidRPr="00C56C3D" w:rsidRDefault="00234884" w:rsidP="00611B59">
      <w:pPr>
        <w:pStyle w:val="a8"/>
        <w:numPr>
          <w:ilvl w:val="0"/>
          <w:numId w:val="10"/>
        </w:numPr>
        <w:spacing w:line="240" w:lineRule="auto"/>
        <w:jc w:val="both"/>
        <w:rPr>
          <w:rFonts w:cstheme="minorHAnsi"/>
        </w:rPr>
      </w:pPr>
      <w:r>
        <w:rPr>
          <w:rFonts w:cstheme="minorHAnsi"/>
        </w:rPr>
        <w:t>Kafka, nats-jetstream.</w:t>
      </w:r>
    </w:p>
    <w:p w:rsidR="00E93760" w:rsidRPr="00E93760" w:rsidRDefault="00E93760" w:rsidP="00611B59">
      <w:pPr>
        <w:pStyle w:val="a8"/>
        <w:numPr>
          <w:ilvl w:val="0"/>
          <w:numId w:val="12"/>
        </w:numPr>
        <w:spacing w:line="240" w:lineRule="auto"/>
        <w:jc w:val="both"/>
        <w:rPr>
          <w:rFonts w:cstheme="minorHAnsi"/>
        </w:rPr>
      </w:pPr>
      <w:r w:rsidRPr="00E93760">
        <w:rPr>
          <w:rFonts w:cstheme="minorHAnsi"/>
        </w:rPr>
        <w:t>Жүйе оқиғаларды жинаушылардың (коллекторлардың) тізімін басқарудың орталықтандырылған интерфейсін ұсынуы тиіс.</w:t>
      </w:r>
    </w:p>
    <w:p w:rsidR="00E93760" w:rsidRPr="00E93760" w:rsidRDefault="00E93760" w:rsidP="00611B59">
      <w:pPr>
        <w:pStyle w:val="a8"/>
        <w:numPr>
          <w:ilvl w:val="0"/>
          <w:numId w:val="12"/>
        </w:numPr>
        <w:spacing w:line="240" w:lineRule="auto"/>
        <w:jc w:val="both"/>
        <w:rPr>
          <w:rFonts w:cstheme="minorHAnsi"/>
        </w:rPr>
      </w:pPr>
      <w:r w:rsidRPr="00E93760">
        <w:rPr>
          <w:rFonts w:cstheme="minorHAnsi"/>
        </w:rPr>
        <w:t>Жүйе бастапқы (raw) оқиғаны опциондық сақтау мүмкіндігін қолдауы тиіс. Баптаулар оқиғаны сөзсіз сақтауды және оқиғаны талдау қатесі болған жағдайда ғана сақтауды көздеуі тиіс.</w:t>
      </w:r>
    </w:p>
    <w:p w:rsidR="00E93760" w:rsidRPr="00E93760" w:rsidRDefault="00E93760" w:rsidP="00611B59">
      <w:pPr>
        <w:pStyle w:val="a8"/>
        <w:numPr>
          <w:ilvl w:val="0"/>
          <w:numId w:val="12"/>
        </w:numPr>
        <w:spacing w:line="240" w:lineRule="auto"/>
        <w:jc w:val="both"/>
        <w:rPr>
          <w:rFonts w:cstheme="minorHAnsi"/>
        </w:rPr>
      </w:pPr>
      <w:r w:rsidRPr="00E93760">
        <w:rPr>
          <w:rFonts w:cstheme="minorHAnsi"/>
        </w:rPr>
        <w:t>Жүйе оқиға көздерінің пайдаланушылық типтерін қосу және талдау және қалыпқа келтіру ережелерін сәйкес баптау мүмкіндігін қолдауы тиіс.</w:t>
      </w:r>
    </w:p>
    <w:p w:rsidR="00E93760" w:rsidRPr="00E93760" w:rsidRDefault="00E93760" w:rsidP="00611B59">
      <w:pPr>
        <w:pStyle w:val="a8"/>
        <w:numPr>
          <w:ilvl w:val="0"/>
          <w:numId w:val="12"/>
        </w:numPr>
        <w:spacing w:line="240" w:lineRule="auto"/>
        <w:jc w:val="both"/>
        <w:rPr>
          <w:rFonts w:cstheme="minorHAnsi"/>
        </w:rPr>
      </w:pPr>
      <w:r w:rsidRPr="00E93760">
        <w:rPr>
          <w:rFonts w:cstheme="minorHAnsi"/>
        </w:rPr>
        <w:t>Жүйе қолдау көрсетілетін форматтар мен деректерді жинау хаттамалары негізінде пайдаланушылық парсерстерді жасауды қамтамасыз етуі тиіс.</w:t>
      </w:r>
    </w:p>
    <w:p w:rsidR="00E93760" w:rsidRPr="00E93760" w:rsidRDefault="00E93760" w:rsidP="00611B59">
      <w:pPr>
        <w:pStyle w:val="a8"/>
        <w:numPr>
          <w:ilvl w:val="0"/>
          <w:numId w:val="12"/>
        </w:numPr>
        <w:spacing w:line="240" w:lineRule="auto"/>
        <w:jc w:val="both"/>
        <w:rPr>
          <w:rFonts w:cstheme="minorHAnsi"/>
        </w:rPr>
      </w:pPr>
      <w:r w:rsidRPr="00E93760">
        <w:rPr>
          <w:rFonts w:cstheme="minorHAnsi"/>
        </w:rPr>
        <w:lastRenderedPageBreak/>
        <w:t>Жүйе оқиғаларды талдау үшін жүйенің веб-интерфейсінен қалыпқа келтіру ережелерін жазу мүмкіндігін, оның ішінде тұрақты өрнектер арқылы және бастапқы оқиға мысалында оларды жазу синтаксисін тексеру мүмкіндігін қамтамасыз етуі тиіс.</w:t>
      </w:r>
    </w:p>
    <w:p w:rsidR="00E93760" w:rsidRPr="00E93760" w:rsidRDefault="00E93760" w:rsidP="00611B59">
      <w:pPr>
        <w:pStyle w:val="a8"/>
        <w:numPr>
          <w:ilvl w:val="0"/>
          <w:numId w:val="12"/>
        </w:numPr>
        <w:spacing w:line="240" w:lineRule="auto"/>
        <w:jc w:val="both"/>
        <w:rPr>
          <w:rFonts w:cstheme="minorHAnsi"/>
        </w:rPr>
      </w:pPr>
      <w:r w:rsidRPr="00E93760">
        <w:rPr>
          <w:rFonts w:cstheme="minorHAnsi"/>
        </w:rPr>
        <w:t>Қосымша талдау (қалыпқа келтіру) параметрлері жоқ жүйе Syslog, CEF пішімдерінде оқиғаларды алуды қолдауы тиіс.</w:t>
      </w:r>
    </w:p>
    <w:p w:rsidR="00234884" w:rsidRDefault="00E93760" w:rsidP="00611B59">
      <w:pPr>
        <w:pStyle w:val="a8"/>
        <w:numPr>
          <w:ilvl w:val="0"/>
          <w:numId w:val="12"/>
        </w:numPr>
        <w:spacing w:line="240" w:lineRule="auto"/>
        <w:jc w:val="both"/>
        <w:rPr>
          <w:rFonts w:cstheme="minorHAnsi"/>
        </w:rPr>
      </w:pPr>
      <w:r w:rsidRPr="00E93760">
        <w:rPr>
          <w:rFonts w:cstheme="minorHAnsi"/>
        </w:rPr>
        <w:t>Жүйе еркін пайдаланушы таксономиясын іске асыру үшін пайдаланушы өрістерін құру мүмкіндігін қамтамасыз етуі тиіс. Өрістердің келесі түрлерін жасау қол жетімді болуы тиіс</w:t>
      </w:r>
      <w:r w:rsidR="00855640">
        <w:rPr>
          <w:rFonts w:cstheme="minorHAnsi"/>
        </w:rPr>
        <w:t>:</w:t>
      </w:r>
    </w:p>
    <w:p w:rsidR="006D7B19" w:rsidRPr="006D7B19" w:rsidRDefault="006D7B19" w:rsidP="00611B59">
      <w:pPr>
        <w:spacing w:line="240" w:lineRule="auto"/>
        <w:jc w:val="both"/>
        <w:rPr>
          <w:rFonts w:cstheme="minorHAnsi"/>
        </w:rPr>
      </w:pPr>
      <w:r>
        <w:rPr>
          <w:rFonts w:cstheme="minorHAnsi"/>
          <w:lang w:val="kk-KZ"/>
        </w:rPr>
        <w:t xml:space="preserve">                      </w:t>
      </w:r>
      <w:r w:rsidRPr="006D7B19">
        <w:rPr>
          <w:rFonts w:cstheme="minorHAnsi"/>
        </w:rPr>
        <w:t>o Жолдық</w:t>
      </w:r>
    </w:p>
    <w:p w:rsidR="006D7B19" w:rsidRPr="006D7B19" w:rsidRDefault="006D7B19" w:rsidP="00611B59">
      <w:pPr>
        <w:spacing w:line="240" w:lineRule="auto"/>
        <w:ind w:left="1080"/>
        <w:jc w:val="both"/>
        <w:rPr>
          <w:rFonts w:cstheme="minorHAnsi"/>
        </w:rPr>
      </w:pPr>
      <w:r w:rsidRPr="006D7B19">
        <w:rPr>
          <w:rFonts w:cstheme="minorHAnsi"/>
        </w:rPr>
        <w:t>o Сандық</w:t>
      </w:r>
    </w:p>
    <w:p w:rsidR="006D7B19" w:rsidRPr="006D7B19" w:rsidRDefault="006D7B19" w:rsidP="00611B59">
      <w:pPr>
        <w:spacing w:line="240" w:lineRule="auto"/>
        <w:ind w:left="1080"/>
        <w:jc w:val="both"/>
        <w:rPr>
          <w:rFonts w:cstheme="minorHAnsi"/>
        </w:rPr>
      </w:pPr>
      <w:r w:rsidRPr="006D7B19">
        <w:rPr>
          <w:rFonts w:cstheme="minorHAnsi"/>
        </w:rPr>
        <w:t>o Қалқымалы нүктемен</w:t>
      </w:r>
    </w:p>
    <w:p w:rsidR="006D7B19" w:rsidRPr="006D7B19" w:rsidRDefault="006D7B19" w:rsidP="00611B59">
      <w:pPr>
        <w:spacing w:line="240" w:lineRule="auto"/>
        <w:ind w:left="1080"/>
        <w:jc w:val="both"/>
        <w:rPr>
          <w:rFonts w:cstheme="minorHAnsi"/>
        </w:rPr>
      </w:pPr>
      <w:r w:rsidRPr="006D7B19">
        <w:rPr>
          <w:rFonts w:cstheme="minorHAnsi"/>
        </w:rPr>
        <w:t>o Жол жиыны</w:t>
      </w:r>
    </w:p>
    <w:p w:rsidR="006D7B19" w:rsidRPr="006D7B19" w:rsidRDefault="006D7B19" w:rsidP="00611B59">
      <w:pPr>
        <w:spacing w:line="240" w:lineRule="auto"/>
        <w:ind w:left="1080"/>
        <w:jc w:val="both"/>
        <w:rPr>
          <w:rFonts w:cstheme="minorHAnsi"/>
        </w:rPr>
      </w:pPr>
      <w:r w:rsidRPr="006D7B19">
        <w:rPr>
          <w:rFonts w:cstheme="minorHAnsi"/>
        </w:rPr>
        <w:t>o Сандар жиыны</w:t>
      </w:r>
    </w:p>
    <w:p w:rsidR="00855640" w:rsidRPr="006D7B19" w:rsidRDefault="006D7B19" w:rsidP="00611B59">
      <w:pPr>
        <w:spacing w:line="240" w:lineRule="auto"/>
        <w:ind w:left="1080"/>
        <w:jc w:val="both"/>
        <w:rPr>
          <w:rFonts w:cstheme="minorHAnsi"/>
        </w:rPr>
      </w:pPr>
      <w:r w:rsidRPr="006D7B19">
        <w:rPr>
          <w:rFonts w:cstheme="minorHAnsi"/>
        </w:rPr>
        <w:t>o Қалқымалы нүктелі сандар жиыны</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Жүйе оқиғаларды жүйелі иерархиялық талдау (қалыпқа келтіру) мүмкіндігін қолдауға тиіс.</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Оқиғаларды жинау компоненті (коллектор) оқиғаларды алушылар уақытша қол жеткізе алмайтын жағдайда жергілікті дискідегі оқиғаларды буферлеуді, сондай-ақ қосылысты қалпына келтіргеннен кейін буферленген оқиғаларды автоматты түрде жіберуді қамтамасыз етуі тиіс. Оқиғаларды сақтауға арналған буфер өлшемі теңшелетін болуы керек.</w:t>
      </w:r>
    </w:p>
    <w:p w:rsidR="0045690E" w:rsidRPr="00775E04" w:rsidRDefault="00CA1240" w:rsidP="00611B59">
      <w:pPr>
        <w:pStyle w:val="a8"/>
        <w:numPr>
          <w:ilvl w:val="0"/>
          <w:numId w:val="12"/>
        </w:numPr>
        <w:spacing w:line="240" w:lineRule="auto"/>
        <w:jc w:val="both"/>
        <w:rPr>
          <w:rFonts w:cstheme="minorHAnsi"/>
        </w:rPr>
      </w:pPr>
      <w:r w:rsidRPr="00CA1240">
        <w:rPr>
          <w:rFonts w:cstheme="minorHAnsi"/>
        </w:rPr>
        <w:t>Алынған оқиғаларды бастапқы өңдеу кезеңінде жинау компоненті (коллектор) қамтамасыз етуі керек</w:t>
      </w:r>
      <w:r w:rsidR="0045690E" w:rsidRPr="00775E04">
        <w:rPr>
          <w:rFonts w:cstheme="minorHAnsi"/>
        </w:rPr>
        <w:t>:</w:t>
      </w:r>
    </w:p>
    <w:p w:rsidR="00CA1240" w:rsidRPr="00CA1240" w:rsidRDefault="00CA1240" w:rsidP="00611B59">
      <w:pPr>
        <w:pStyle w:val="a8"/>
        <w:numPr>
          <w:ilvl w:val="1"/>
          <w:numId w:val="12"/>
        </w:numPr>
        <w:spacing w:line="240" w:lineRule="auto"/>
        <w:jc w:val="both"/>
        <w:rPr>
          <w:rFonts w:cstheme="minorHAnsi"/>
        </w:rPr>
      </w:pPr>
      <w:r w:rsidRPr="00CA1240">
        <w:rPr>
          <w:rFonts w:cstheme="minorHAnsi"/>
        </w:rPr>
        <w:t>Оқиғаларды қалыпқа келтіруді;</w:t>
      </w:r>
    </w:p>
    <w:p w:rsidR="00CA1240" w:rsidRPr="00CA1240" w:rsidRDefault="00CA1240" w:rsidP="00611B59">
      <w:pPr>
        <w:pStyle w:val="a8"/>
        <w:numPr>
          <w:ilvl w:val="1"/>
          <w:numId w:val="12"/>
        </w:numPr>
        <w:spacing w:line="240" w:lineRule="auto"/>
        <w:jc w:val="both"/>
        <w:rPr>
          <w:rFonts w:cstheme="minorHAnsi"/>
        </w:rPr>
      </w:pPr>
      <w:r w:rsidRPr="00CA1240">
        <w:rPr>
          <w:rFonts w:cstheme="minorHAnsi"/>
        </w:rPr>
        <w:t>Оқиғаларды сүзуді;</w:t>
      </w:r>
    </w:p>
    <w:p w:rsidR="00CA1240" w:rsidRPr="00CA1240" w:rsidRDefault="00CA1240" w:rsidP="00611B59">
      <w:pPr>
        <w:pStyle w:val="a8"/>
        <w:numPr>
          <w:ilvl w:val="1"/>
          <w:numId w:val="12"/>
        </w:numPr>
        <w:spacing w:line="240" w:lineRule="auto"/>
        <w:jc w:val="both"/>
        <w:rPr>
          <w:rFonts w:cstheme="minorHAnsi"/>
        </w:rPr>
      </w:pPr>
      <w:r w:rsidRPr="00CA1240">
        <w:rPr>
          <w:rFonts w:cstheme="minorHAnsi"/>
        </w:rPr>
        <w:t>Оқиғаларды агрегациялауды (математикалық функцияларды қолдану мүмкіндігімен);</w:t>
      </w:r>
    </w:p>
    <w:p w:rsidR="00CA1240" w:rsidRPr="00CA1240" w:rsidRDefault="00CA1240" w:rsidP="00611B59">
      <w:pPr>
        <w:pStyle w:val="a8"/>
        <w:numPr>
          <w:ilvl w:val="1"/>
          <w:numId w:val="12"/>
        </w:numPr>
        <w:spacing w:line="240" w:lineRule="auto"/>
        <w:jc w:val="both"/>
        <w:rPr>
          <w:rFonts w:cstheme="minorHAnsi"/>
        </w:rPr>
      </w:pPr>
      <w:r w:rsidRPr="00CA1240">
        <w:rPr>
          <w:rFonts w:cstheme="minorHAnsi"/>
        </w:rPr>
        <w:t>Оқиғалардың модификациясын/мутациясын;</w:t>
      </w:r>
    </w:p>
    <w:p w:rsidR="00CA1240" w:rsidRPr="00CA1240" w:rsidRDefault="00CA1240" w:rsidP="00611B59">
      <w:pPr>
        <w:pStyle w:val="a8"/>
        <w:numPr>
          <w:ilvl w:val="1"/>
          <w:numId w:val="12"/>
        </w:numPr>
        <w:spacing w:line="240" w:lineRule="auto"/>
        <w:jc w:val="both"/>
        <w:rPr>
          <w:rFonts w:cstheme="minorHAnsi"/>
        </w:rPr>
      </w:pPr>
      <w:r w:rsidRPr="00CA1240">
        <w:rPr>
          <w:rFonts w:cstheme="minorHAnsi"/>
        </w:rPr>
        <w:t>Оқиғалар уақытын түзетуді;</w:t>
      </w:r>
    </w:p>
    <w:p w:rsidR="0045690E" w:rsidRPr="00775E04" w:rsidRDefault="00CA1240" w:rsidP="00611B59">
      <w:pPr>
        <w:pStyle w:val="a8"/>
        <w:numPr>
          <w:ilvl w:val="1"/>
          <w:numId w:val="12"/>
        </w:numPr>
        <w:spacing w:line="240" w:lineRule="auto"/>
        <w:jc w:val="both"/>
        <w:rPr>
          <w:rFonts w:cstheme="minorHAnsi"/>
        </w:rPr>
      </w:pPr>
      <w:r w:rsidRPr="00CA1240">
        <w:rPr>
          <w:rFonts w:cstheme="minorHAnsi"/>
        </w:rPr>
        <w:t>Байыту көздерінің тізбесіне сәйкес оқиғаларды ағындық байытуды (төменде қараңыз)</w:t>
      </w:r>
      <w:r w:rsidR="0045690E" w:rsidRPr="00775E04">
        <w:rPr>
          <w:rFonts w:cstheme="minorHAnsi"/>
        </w:rPr>
        <w:t>.</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Жүйе, атап айтқанда, әрбір дереккөз үшін мониторингтің берілген параметрлерінен ауытқыған жағдайда, көрсетілген уақыт аралығында оқиғалар санын қадағалай отырып және электрондық поштаға автоматты түрде хабарлай отырып, дереккөздерден оқиғалардың түсуін мониторингілеу мүмкіндігін қамтамасыз етуі тиіс;</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Жүйе оқиғаларды сақтау деңгейлерін бөлуді («ыстық» және «суық» деңгейлер) ұстап тұруы тиіс. Бұл ретте, деректер іздеу интерфейсінен «суық» сақтаудан оқиғаларды қосымша жүктеудің немесе іздеуді сақтау түрлері мен мерзімдері бойынша бөлудің қажеттілігінсіз ашық қол жетімді болуы тиіс. Сақтау мерзімдерінің параметрлерін пайдаланушы жүйенің графикалық интерфейсінде анықтауы тиіс.</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Оқиғаларды ұзақ сақтау мұрағатына түсіру мүмкіндігі.</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Жүйе оқиғаларды сақтау мерзімі әртүрлі және оқиғаларды пайдаланушы сүзгілеріне сәйкес осы топтар бойынша бөлу мүмкіндігі бар топтарға қойманың жалпы көлемін қисынды бөлуді қолдауы тиіс.</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Жүйе сұраулар конструкторының көмегімен оқиғалар базасы бойынша ерікті іздестіру негізінде оқиғалар базасы бойынша іздестіру мүмкіндігін қамтамасыз етуі тиіс;</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Жүйе сұранымдар тілінің SQL-like негізінде оқиғалар базасы бойынша топтамалар мен есептеу операцияларын жүргізу мүмкіндігімен іздеу мүмкіндігін қамтамасыз етуі тиіс;</w:t>
      </w:r>
    </w:p>
    <w:p w:rsidR="00CA1240" w:rsidRPr="00CA1240" w:rsidRDefault="00CA1240" w:rsidP="00611B59">
      <w:pPr>
        <w:pStyle w:val="a8"/>
        <w:numPr>
          <w:ilvl w:val="0"/>
          <w:numId w:val="12"/>
        </w:numPr>
        <w:spacing w:line="240" w:lineRule="auto"/>
        <w:jc w:val="both"/>
        <w:rPr>
          <w:rFonts w:cstheme="minorHAnsi"/>
        </w:rPr>
      </w:pPr>
      <w:r w:rsidRPr="00CA1240">
        <w:rPr>
          <w:rFonts w:cstheme="minorHAnsi"/>
        </w:rPr>
        <w:t>Жүйе оқиғалар базасы бойынша өрістер статистикасын шығару мүмкіндігін қамтамасыз етуі тиіс;</w:t>
      </w:r>
    </w:p>
    <w:p w:rsidR="0045690E" w:rsidRPr="00775E04" w:rsidRDefault="00CA1240" w:rsidP="00611B59">
      <w:pPr>
        <w:pStyle w:val="a8"/>
        <w:numPr>
          <w:ilvl w:val="0"/>
          <w:numId w:val="12"/>
        </w:numPr>
        <w:spacing w:line="240" w:lineRule="auto"/>
        <w:jc w:val="both"/>
        <w:rPr>
          <w:rFonts w:cstheme="minorHAnsi"/>
        </w:rPr>
      </w:pPr>
      <w:r w:rsidRPr="00CA1240">
        <w:rPr>
          <w:rFonts w:cstheme="minorHAnsi"/>
        </w:rPr>
        <w:lastRenderedPageBreak/>
        <w:t>Жүйе контент пен ресурстардың импортын/экспортын қолдауы тиіс: корреляция ережелері, парсерлер, коннекторлар және т.б.</w:t>
      </w:r>
      <w:r w:rsidR="0045690E" w:rsidRPr="00775E04">
        <w:rPr>
          <w:rFonts w:cstheme="minorHAnsi"/>
        </w:rPr>
        <w:t>.</w:t>
      </w:r>
    </w:p>
    <w:p w:rsidR="0045690E" w:rsidRPr="00570F2A" w:rsidRDefault="00CA1240" w:rsidP="00611B59">
      <w:pPr>
        <w:pStyle w:val="3"/>
        <w:jc w:val="both"/>
      </w:pPr>
      <w:r w:rsidRPr="00CA1240">
        <w:t>Оқиғаларды байыту функцияларына қойылатын талаптар</w:t>
      </w:r>
    </w:p>
    <w:p w:rsidR="00CA1240" w:rsidRPr="00CA1240" w:rsidRDefault="00CA1240" w:rsidP="00611B59">
      <w:pPr>
        <w:pStyle w:val="a8"/>
        <w:numPr>
          <w:ilvl w:val="0"/>
          <w:numId w:val="14"/>
        </w:numPr>
        <w:jc w:val="both"/>
        <w:rPr>
          <w:rFonts w:cstheme="minorHAnsi"/>
        </w:rPr>
      </w:pPr>
      <w:r w:rsidRPr="00CA1240">
        <w:rPr>
          <w:rFonts w:cstheme="minorHAnsi"/>
        </w:rPr>
        <w:t>Жүйе коллекторлардағы (оқиғаларды жинау және өңдеу кезеңінде), сондай-ақ коррелятордағы (корреляцияланған оқиғаларды байыту үшін) оқиғаларды байытуды қолдауға тиіс</w:t>
      </w:r>
    </w:p>
    <w:p w:rsidR="00CA1240" w:rsidRPr="00CA1240" w:rsidRDefault="00CA1240" w:rsidP="00611B59">
      <w:pPr>
        <w:pStyle w:val="a8"/>
        <w:numPr>
          <w:ilvl w:val="0"/>
          <w:numId w:val="14"/>
        </w:numPr>
        <w:jc w:val="both"/>
        <w:rPr>
          <w:rFonts w:cstheme="minorHAnsi"/>
        </w:rPr>
      </w:pPr>
      <w:r w:rsidRPr="00CA1240">
        <w:rPr>
          <w:rFonts w:cstheme="minorHAnsi"/>
        </w:rPr>
        <w:t>Threat Intelligence платформасымен ықпалдастыру жолымен оқиғаларды қауіп-қатерлер туралы деректер ағынымен салыстыру арқылы оқиғаларды ағындық байыту мүмкіндігі қамтамасыз етілуі тиіс. Табылған компрометация индикаторлары туралы деректер корреляция шеңберінде одан әрі пайдалану мүмкіндігімен бірден базалық оқиғаларға енгізілуі тиіс.</w:t>
      </w:r>
    </w:p>
    <w:p w:rsidR="00CA1240" w:rsidRPr="00CA1240" w:rsidRDefault="00CA1240" w:rsidP="00611B59">
      <w:pPr>
        <w:pStyle w:val="a8"/>
        <w:numPr>
          <w:ilvl w:val="0"/>
          <w:numId w:val="14"/>
        </w:numPr>
        <w:jc w:val="both"/>
        <w:rPr>
          <w:rFonts w:cstheme="minorHAnsi"/>
        </w:rPr>
      </w:pPr>
      <w:r w:rsidRPr="00CA1240">
        <w:rPr>
          <w:rFonts w:cstheme="minorHAnsi"/>
        </w:rPr>
        <w:t>Жүйенің лицензиясы KUMA-ға өндіруші компанияның да, сыртқы жеткізушілердің де компрометация индикаторлары туралы деректер ағынын қосу мүмкіндігін қамтуы тиіс (OSINT-дереккөздер және TAXII стандартты хаттамасы бойынша)</w:t>
      </w:r>
    </w:p>
    <w:p w:rsidR="00CA1240" w:rsidRPr="00CA1240" w:rsidRDefault="00CA1240" w:rsidP="00611B59">
      <w:pPr>
        <w:pStyle w:val="a8"/>
        <w:numPr>
          <w:ilvl w:val="0"/>
          <w:numId w:val="14"/>
        </w:numPr>
        <w:jc w:val="both"/>
        <w:rPr>
          <w:rFonts w:cstheme="minorHAnsi"/>
        </w:rPr>
      </w:pPr>
      <w:r w:rsidRPr="00CA1240">
        <w:rPr>
          <w:rFonts w:cstheme="minorHAnsi"/>
        </w:rPr>
        <w:t>Жүйе өндірушісінің деректер ағындары келесілерді қамтуы тиіс:</w:t>
      </w:r>
    </w:p>
    <w:p w:rsidR="00CA1240" w:rsidRPr="00CA1240" w:rsidRDefault="00CA1240" w:rsidP="00611B59">
      <w:pPr>
        <w:pStyle w:val="a8"/>
        <w:numPr>
          <w:ilvl w:val="0"/>
          <w:numId w:val="24"/>
        </w:numPr>
        <w:ind w:left="1276" w:hanging="283"/>
        <w:jc w:val="both"/>
        <w:rPr>
          <w:rFonts w:cstheme="minorHAnsi"/>
        </w:rPr>
      </w:pPr>
      <w:r w:rsidRPr="00CA1240">
        <w:rPr>
          <w:rFonts w:cstheme="minorHAnsi"/>
        </w:rPr>
        <w:t>ransomware url - «шифрлаушыларға» жататын URL мекенжайлары мен маскаларды</w:t>
      </w:r>
    </w:p>
    <w:p w:rsidR="00CA1240" w:rsidRPr="00CA1240" w:rsidRDefault="00CA1240" w:rsidP="00611B59">
      <w:pPr>
        <w:pStyle w:val="a8"/>
        <w:numPr>
          <w:ilvl w:val="0"/>
          <w:numId w:val="24"/>
        </w:numPr>
        <w:ind w:left="1276" w:hanging="283"/>
        <w:jc w:val="both"/>
        <w:rPr>
          <w:rFonts w:cstheme="minorHAnsi"/>
        </w:rPr>
      </w:pPr>
      <w:r w:rsidRPr="00CA1240">
        <w:rPr>
          <w:rFonts w:cstheme="minorHAnsi"/>
        </w:rPr>
        <w:t>botnet url - ботнет желілеріне қатысты командалық орталықтар мен веб-ресурстарды табуға арналған URL мекенжайлары мен маскаларды</w:t>
      </w:r>
    </w:p>
    <w:p w:rsidR="00CA1240" w:rsidRPr="00CA1240" w:rsidRDefault="00CA1240" w:rsidP="00611B59">
      <w:pPr>
        <w:pStyle w:val="a8"/>
        <w:numPr>
          <w:ilvl w:val="0"/>
          <w:numId w:val="24"/>
        </w:numPr>
        <w:ind w:left="1276" w:hanging="283"/>
        <w:jc w:val="both"/>
        <w:rPr>
          <w:rFonts w:cstheme="minorHAnsi"/>
        </w:rPr>
      </w:pPr>
      <w:r w:rsidRPr="00CA1240">
        <w:rPr>
          <w:rFonts w:cstheme="minorHAnsi"/>
        </w:rPr>
        <w:t>malicious url - зиянды URL мекенжайлары және зиянды веб-ресурстарды анықтауға арналған маскаларды</w:t>
      </w:r>
    </w:p>
    <w:p w:rsidR="00CA1240" w:rsidRPr="00CA1240" w:rsidRDefault="00CA1240" w:rsidP="00611B59">
      <w:pPr>
        <w:pStyle w:val="a8"/>
        <w:numPr>
          <w:ilvl w:val="0"/>
          <w:numId w:val="24"/>
        </w:numPr>
        <w:ind w:left="1276" w:hanging="283"/>
        <w:jc w:val="both"/>
        <w:rPr>
          <w:rFonts w:cstheme="minorHAnsi"/>
        </w:rPr>
      </w:pPr>
      <w:r w:rsidRPr="00CA1240">
        <w:rPr>
          <w:rFonts w:cstheme="minorHAnsi"/>
        </w:rPr>
        <w:t>phishing url - фишингтік веб-ресурстарды анықтауға арналған фишингтік URL және маскаларды</w:t>
      </w:r>
    </w:p>
    <w:p w:rsidR="00CA1240" w:rsidRPr="00CA1240" w:rsidRDefault="00CA1240" w:rsidP="00611B59">
      <w:pPr>
        <w:pStyle w:val="a8"/>
        <w:numPr>
          <w:ilvl w:val="0"/>
          <w:numId w:val="24"/>
        </w:numPr>
        <w:ind w:left="1276" w:hanging="283"/>
        <w:jc w:val="both"/>
        <w:rPr>
          <w:rFonts w:cstheme="minorHAnsi"/>
        </w:rPr>
      </w:pPr>
      <w:r w:rsidRPr="00CA1240">
        <w:rPr>
          <w:rFonts w:cstheme="minorHAnsi"/>
        </w:rPr>
        <w:t>ip reputation - күдікті және зиянды IP-мекенжайлары бар</w:t>
      </w:r>
    </w:p>
    <w:p w:rsidR="00CA1240" w:rsidRPr="00CA1240" w:rsidRDefault="00CA1240" w:rsidP="00611B59">
      <w:pPr>
        <w:pStyle w:val="a8"/>
        <w:numPr>
          <w:ilvl w:val="0"/>
          <w:numId w:val="14"/>
        </w:numPr>
        <w:jc w:val="both"/>
        <w:rPr>
          <w:rFonts w:cstheme="minorHAnsi"/>
        </w:rPr>
      </w:pPr>
      <w:r w:rsidRPr="00CA1240">
        <w:rPr>
          <w:rFonts w:cstheme="minorHAnsi"/>
        </w:rPr>
        <w:t>Жүйе онлайн қол жетімді беделді қызметке талдаушының сұранымы бойынша нақты оқиғаларды байыту мүмкіндігін қолдауы тиіс. Сұраным домендер, веб-мекенжайлар, IP-мекенжайлар және файлдардың хэштері бойынша орындалуы және қауіпті және зиянды, сондай-ақ заңды нысандар туралы мәліметтермен байытуды орындауы тиіс.</w:t>
      </w:r>
    </w:p>
    <w:p w:rsidR="00CA1240" w:rsidRPr="00CA1240" w:rsidRDefault="00CA1240" w:rsidP="00611B59">
      <w:pPr>
        <w:pStyle w:val="a8"/>
        <w:numPr>
          <w:ilvl w:val="0"/>
          <w:numId w:val="14"/>
        </w:numPr>
        <w:jc w:val="both"/>
        <w:rPr>
          <w:rFonts w:cstheme="minorHAnsi"/>
        </w:rPr>
      </w:pPr>
      <w:r w:rsidRPr="00CA1240">
        <w:rPr>
          <w:rFonts w:cstheme="minorHAnsi"/>
        </w:rPr>
        <w:t>Жүйе оқиғаларды байыту үшін келесідей тетіктер мен көздерді қолдауы тиіс:</w:t>
      </w:r>
    </w:p>
    <w:p w:rsidR="00CA1240" w:rsidRPr="00214D1D" w:rsidRDefault="00CA1240" w:rsidP="00611B59">
      <w:pPr>
        <w:pStyle w:val="a8"/>
        <w:numPr>
          <w:ilvl w:val="0"/>
          <w:numId w:val="25"/>
        </w:numPr>
        <w:jc w:val="both"/>
        <w:rPr>
          <w:rFonts w:cstheme="minorHAnsi"/>
        </w:rPr>
      </w:pPr>
      <w:r w:rsidRPr="00214D1D">
        <w:rPr>
          <w:rFonts w:cstheme="minorHAnsi"/>
        </w:rPr>
        <w:t>Активтердің кіріктірілген базасында бар активтер мен ақпараттық активтердің топтары туралы мәліметтер;</w:t>
      </w:r>
    </w:p>
    <w:p w:rsidR="00CA1240" w:rsidRPr="00214D1D" w:rsidRDefault="00CA1240" w:rsidP="00611B59">
      <w:pPr>
        <w:pStyle w:val="a8"/>
        <w:numPr>
          <w:ilvl w:val="0"/>
          <w:numId w:val="25"/>
        </w:numPr>
        <w:jc w:val="both"/>
        <w:rPr>
          <w:rFonts w:cstheme="minorHAnsi"/>
        </w:rPr>
      </w:pPr>
      <w:r w:rsidRPr="00214D1D">
        <w:rPr>
          <w:rFonts w:cstheme="minorHAnsi"/>
        </w:rPr>
        <w:t>Active Directory каталог қызметінде бар пайдаланушылар мен топтар туралы мәліметтер;</w:t>
      </w:r>
    </w:p>
    <w:p w:rsidR="00CA1240" w:rsidRPr="00214D1D" w:rsidRDefault="00CA1240" w:rsidP="00611B59">
      <w:pPr>
        <w:pStyle w:val="a8"/>
        <w:numPr>
          <w:ilvl w:val="0"/>
          <w:numId w:val="25"/>
        </w:numPr>
        <w:jc w:val="both"/>
        <w:rPr>
          <w:rFonts w:cstheme="minorHAnsi"/>
        </w:rPr>
      </w:pPr>
      <w:r w:rsidRPr="00214D1D">
        <w:rPr>
          <w:rFonts w:cstheme="minorHAnsi"/>
        </w:rPr>
        <w:t>DNS;</w:t>
      </w:r>
    </w:p>
    <w:p w:rsidR="00CA1240" w:rsidRPr="00214D1D" w:rsidRDefault="00CA1240" w:rsidP="00611B59">
      <w:pPr>
        <w:pStyle w:val="a8"/>
        <w:numPr>
          <w:ilvl w:val="0"/>
          <w:numId w:val="25"/>
        </w:numPr>
        <w:jc w:val="both"/>
        <w:rPr>
          <w:rFonts w:cstheme="minorHAnsi"/>
        </w:rPr>
      </w:pPr>
      <w:r w:rsidRPr="00214D1D">
        <w:rPr>
          <w:rFonts w:cstheme="minorHAnsi"/>
        </w:rPr>
        <w:t>IP-мекенжайлардың географиялық деректер базасы;</w:t>
      </w:r>
    </w:p>
    <w:p w:rsidR="00CA1240" w:rsidRPr="00214D1D" w:rsidRDefault="00CA1240" w:rsidP="00611B59">
      <w:pPr>
        <w:pStyle w:val="a8"/>
        <w:numPr>
          <w:ilvl w:val="0"/>
          <w:numId w:val="25"/>
        </w:numPr>
        <w:jc w:val="both"/>
        <w:rPr>
          <w:rFonts w:cstheme="minorHAnsi"/>
        </w:rPr>
      </w:pPr>
      <w:r w:rsidRPr="00214D1D">
        <w:rPr>
          <w:rFonts w:cstheme="minorHAnsi"/>
        </w:rPr>
        <w:t>Пайдаланушы жасайтын сөздіктер;</w:t>
      </w:r>
    </w:p>
    <w:p w:rsidR="00CA1240" w:rsidRPr="00214D1D" w:rsidRDefault="00CA1240" w:rsidP="00611B59">
      <w:pPr>
        <w:pStyle w:val="a8"/>
        <w:numPr>
          <w:ilvl w:val="0"/>
          <w:numId w:val="25"/>
        </w:numPr>
        <w:jc w:val="both"/>
        <w:rPr>
          <w:rFonts w:cstheme="minorHAnsi"/>
        </w:rPr>
      </w:pPr>
      <w:r w:rsidRPr="00214D1D">
        <w:rPr>
          <w:rFonts w:cstheme="minorHAnsi"/>
        </w:rPr>
        <w:t>Оқиға көзінің сағат белдеуі туралы мәліметтер;</w:t>
      </w:r>
    </w:p>
    <w:p w:rsidR="00CA1240" w:rsidRPr="00214D1D" w:rsidRDefault="00CA1240" w:rsidP="00611B59">
      <w:pPr>
        <w:pStyle w:val="a8"/>
        <w:numPr>
          <w:ilvl w:val="0"/>
          <w:numId w:val="25"/>
        </w:numPr>
        <w:jc w:val="both"/>
        <w:rPr>
          <w:rFonts w:cstheme="minorHAnsi"/>
        </w:rPr>
      </w:pPr>
      <w:r w:rsidRPr="00214D1D">
        <w:rPr>
          <w:rFonts w:cstheme="minorHAnsi"/>
        </w:rPr>
        <w:t>Threat Intelligence контекстік ақпараты (компрометация индикаторлары және тиісті хэш мәтіні, URL-мекенжайлары, сыртқы IP-мекенжайлары туралы мәліметтер).</w:t>
      </w:r>
    </w:p>
    <w:p w:rsidR="00CA1240" w:rsidRPr="00CA1240" w:rsidRDefault="00CA1240" w:rsidP="00611B59">
      <w:pPr>
        <w:pStyle w:val="a8"/>
        <w:numPr>
          <w:ilvl w:val="0"/>
          <w:numId w:val="14"/>
        </w:numPr>
        <w:jc w:val="both"/>
        <w:rPr>
          <w:rFonts w:cstheme="minorHAnsi"/>
        </w:rPr>
      </w:pPr>
      <w:r w:rsidRPr="00CA1240">
        <w:rPr>
          <w:rFonts w:cstheme="minorHAnsi"/>
        </w:rPr>
        <w:t>Жүйе IP-мекенжайы бар оқиғаларды геодеректердің жүктелген тізімдері негізінде географиялық деректермен байыту мүмкіндігін қолдауы тиіс.</w:t>
      </w:r>
    </w:p>
    <w:p w:rsidR="00CA1240" w:rsidRPr="00CA1240" w:rsidRDefault="00CA1240" w:rsidP="00611B59">
      <w:pPr>
        <w:pStyle w:val="a8"/>
        <w:numPr>
          <w:ilvl w:val="0"/>
          <w:numId w:val="14"/>
        </w:numPr>
        <w:jc w:val="both"/>
        <w:rPr>
          <w:rFonts w:cstheme="minorHAnsi"/>
        </w:rPr>
      </w:pPr>
      <w:r w:rsidRPr="00CA1240">
        <w:rPr>
          <w:rFonts w:cstheme="minorHAnsi"/>
        </w:rPr>
        <w:t>Жүйе MaxMind және IP2Location сервистерінен алынған геоданаларды пайдалану мүмкіндігін қолдауы тиіс.</w:t>
      </w:r>
    </w:p>
    <w:p w:rsidR="00CA1240" w:rsidRPr="00CA1240" w:rsidRDefault="00CA1240" w:rsidP="00611B59">
      <w:pPr>
        <w:pStyle w:val="a8"/>
        <w:numPr>
          <w:ilvl w:val="0"/>
          <w:numId w:val="14"/>
        </w:numPr>
        <w:jc w:val="both"/>
        <w:rPr>
          <w:rFonts w:cstheme="minorHAnsi"/>
        </w:rPr>
      </w:pPr>
      <w:r w:rsidRPr="00CA1240">
        <w:rPr>
          <w:rFonts w:cstheme="minorHAnsi"/>
        </w:rPr>
        <w:t>Жүйе оқиғаларды байыту үшін пайдаланушы сөздіктерін жасауды және оларды web-интерфейс және/немесе API арқылы толтыру мүмкіндігін қолдауы тиіс.</w:t>
      </w:r>
    </w:p>
    <w:p w:rsidR="00CA1240" w:rsidRPr="00CA1240" w:rsidRDefault="00CA1240" w:rsidP="00611B59">
      <w:pPr>
        <w:pStyle w:val="a8"/>
        <w:numPr>
          <w:ilvl w:val="0"/>
          <w:numId w:val="14"/>
        </w:numPr>
        <w:jc w:val="both"/>
        <w:rPr>
          <w:rFonts w:cstheme="minorHAnsi"/>
        </w:rPr>
      </w:pPr>
      <w:r w:rsidRPr="00CA1240">
        <w:rPr>
          <w:rFonts w:cstheme="minorHAnsi"/>
        </w:rPr>
        <w:t>Байыту үшін пайдаланылатын сөздіктер кемінде 50000 жазбаны қосу мүмкіндігін қолдауы тиіс.</w:t>
      </w:r>
    </w:p>
    <w:p w:rsidR="0045690E" w:rsidRPr="00775E04" w:rsidRDefault="00CA1240" w:rsidP="00611B59">
      <w:pPr>
        <w:pStyle w:val="a8"/>
        <w:numPr>
          <w:ilvl w:val="0"/>
          <w:numId w:val="14"/>
        </w:numPr>
        <w:jc w:val="both"/>
        <w:rPr>
          <w:rFonts w:cstheme="minorHAnsi"/>
          <w:color w:val="000000" w:themeColor="text1"/>
        </w:rPr>
      </w:pPr>
      <w:r w:rsidRPr="00CA1240">
        <w:rPr>
          <w:rFonts w:cstheme="minorHAnsi"/>
        </w:rPr>
        <w:lastRenderedPageBreak/>
        <w:t>Жүйе дүниежүзілік үйлестірілген уақытқа (UTC) қатысты оқиға көзінің ауысу уақыты туралы ақпаратпен оқиғаларды байыту мүмкіндігін қолдауы тиіс</w:t>
      </w:r>
      <w:r w:rsidR="0045690E" w:rsidRPr="00775E04">
        <w:rPr>
          <w:rFonts w:cstheme="minorHAnsi"/>
          <w:color w:val="000000" w:themeColor="text1"/>
        </w:rPr>
        <w:t>.</w:t>
      </w:r>
    </w:p>
    <w:p w:rsidR="0045690E" w:rsidRPr="00570F2A" w:rsidRDefault="00214D1D" w:rsidP="00611B59">
      <w:pPr>
        <w:pStyle w:val="3"/>
        <w:jc w:val="both"/>
      </w:pPr>
      <w:r w:rsidRPr="00214D1D">
        <w:t>Оқиғаларды корреляциялау функцияларына қойылатын талаптар</w:t>
      </w:r>
    </w:p>
    <w:p w:rsidR="00214D1D" w:rsidRPr="00A23CAC" w:rsidRDefault="00214D1D" w:rsidP="00611B59">
      <w:pPr>
        <w:tabs>
          <w:tab w:val="left" w:pos="1134"/>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Жүйе нақты уақыт режиміне жақын режимде АҚ оқиғаларының ағымдық корреляциясын қамтамасыз етуі тиіс.</w:t>
      </w:r>
    </w:p>
    <w:p w:rsidR="00214D1D" w:rsidRPr="00A23CAC" w:rsidRDefault="00214D1D" w:rsidP="00611B59">
      <w:pPr>
        <w:tabs>
          <w:tab w:val="left" w:pos="1134"/>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Корреляция компоненті корреляция ережелерінде белсенді тізімдерді (Active List/Reference Set) қолдануды қолдауы тиіс.</w:t>
      </w:r>
    </w:p>
    <w:p w:rsidR="00214D1D" w:rsidRPr="00A23CAC" w:rsidRDefault="00214D1D" w:rsidP="00611B59">
      <w:pPr>
        <w:tabs>
          <w:tab w:val="left" w:pos="1134"/>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Белсенді тізімдер үшін кем дегенде келесідей операциялар қолданылуы тиіс:</w:t>
      </w:r>
    </w:p>
    <w:p w:rsidR="00214D1D" w:rsidRPr="00A23CAC" w:rsidRDefault="00214D1D" w:rsidP="00611B59">
      <w:pPr>
        <w:tabs>
          <w:tab w:val="left" w:pos="1134"/>
        </w:tabs>
        <w:spacing w:after="0"/>
        <w:ind w:left="1134" w:hanging="141"/>
        <w:jc w:val="both"/>
        <w:rPr>
          <w:rFonts w:cstheme="minorHAnsi"/>
        </w:rPr>
      </w:pPr>
      <w:r w:rsidRPr="00A23CAC">
        <w:rPr>
          <w:rFonts w:cstheme="minorHAnsi"/>
        </w:rPr>
        <w:t>o UI арқылы пайдаланушының тізімдерін жасау, жою;</w:t>
      </w:r>
    </w:p>
    <w:p w:rsidR="00214D1D" w:rsidRPr="00A23CAC" w:rsidRDefault="00214D1D" w:rsidP="00611B59">
      <w:pPr>
        <w:tabs>
          <w:tab w:val="left" w:pos="1134"/>
        </w:tabs>
        <w:spacing w:after="0"/>
        <w:ind w:left="1134" w:hanging="141"/>
        <w:jc w:val="both"/>
        <w:rPr>
          <w:rFonts w:cstheme="minorHAnsi"/>
        </w:rPr>
      </w:pPr>
      <w:r w:rsidRPr="00A23CAC">
        <w:rPr>
          <w:rFonts w:cstheme="minorHAnsi"/>
        </w:rPr>
        <w:t>o Корреляция ережесінің жұмыс нәтижесі ретінде жолдардың болуын тексеру, қосу, өзгерту және жою;</w:t>
      </w:r>
    </w:p>
    <w:p w:rsidR="00214D1D" w:rsidRPr="00A23CAC" w:rsidRDefault="00214D1D" w:rsidP="00611B59">
      <w:pPr>
        <w:tabs>
          <w:tab w:val="left" w:pos="1134"/>
        </w:tabs>
        <w:spacing w:after="0"/>
        <w:ind w:left="1134" w:hanging="141"/>
        <w:jc w:val="both"/>
        <w:rPr>
          <w:rFonts w:cstheme="minorHAnsi"/>
        </w:rPr>
      </w:pPr>
      <w:r w:rsidRPr="00A23CAC">
        <w:rPr>
          <w:rFonts w:cstheme="minorHAnsi"/>
        </w:rPr>
        <w:t>o Тізімдерді кестелік форматта импорттау және экспорттау;</w:t>
      </w:r>
    </w:p>
    <w:p w:rsidR="00214D1D" w:rsidRPr="00A23CAC" w:rsidRDefault="00214D1D" w:rsidP="00611B59">
      <w:pPr>
        <w:tabs>
          <w:tab w:val="left" w:pos="1134"/>
        </w:tabs>
        <w:spacing w:after="0"/>
        <w:ind w:left="1134" w:hanging="141"/>
        <w:jc w:val="both"/>
        <w:rPr>
          <w:rFonts w:cstheme="minorHAnsi"/>
        </w:rPr>
      </w:pPr>
      <w:r w:rsidRPr="00A23CAC">
        <w:rPr>
          <w:rFonts w:cstheme="minorHAnsi"/>
        </w:rPr>
        <w:t>o Белсенді тізімдегі жазбалар үшін теңшелетін өмір уақытын (TTL) қолдау;</w:t>
      </w:r>
    </w:p>
    <w:p w:rsidR="00214D1D" w:rsidRPr="00A23CAC" w:rsidRDefault="00214D1D" w:rsidP="00611B59">
      <w:pPr>
        <w:tabs>
          <w:tab w:val="left" w:pos="1134"/>
        </w:tabs>
        <w:spacing w:after="0"/>
        <w:ind w:left="1134" w:hanging="141"/>
        <w:jc w:val="both"/>
        <w:rPr>
          <w:rFonts w:cstheme="minorHAnsi"/>
        </w:rPr>
      </w:pPr>
      <w:r w:rsidRPr="00A23CAC">
        <w:rPr>
          <w:rFonts w:cstheme="minorHAnsi"/>
        </w:rPr>
        <w:t>o Белсенді тізімді қайта жасамай колонкалар жиынтығын өзгерту мүмкіндігін қолдау.</w:t>
      </w:r>
    </w:p>
    <w:p w:rsidR="00214D1D" w:rsidRPr="00A23CAC" w:rsidRDefault="00214D1D" w:rsidP="00611B59">
      <w:pPr>
        <w:tabs>
          <w:tab w:val="left" w:pos="1134"/>
          <w:tab w:val="left" w:pos="1418"/>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Жүйе MITRE ATTACK матрицасының негізінде әзірленген өзекті қауіп-қатерлер мен шабуыл тәсілдерін зерттеу негізінде жасалған алдын ала белгіленген корреляция қағидаларының жиынтығымен жеткізілуі тиіс;</w:t>
      </w:r>
    </w:p>
    <w:p w:rsidR="00214D1D" w:rsidRPr="00A23CAC" w:rsidRDefault="00214D1D" w:rsidP="00611B59">
      <w:pPr>
        <w:tabs>
          <w:tab w:val="left" w:pos="1134"/>
          <w:tab w:val="left" w:pos="1418"/>
        </w:tabs>
        <w:spacing w:after="0"/>
        <w:ind w:left="1134" w:hanging="425"/>
        <w:jc w:val="both"/>
        <w:rPr>
          <w:rFonts w:cstheme="minorHAnsi"/>
        </w:rPr>
      </w:pPr>
      <w:r w:rsidRPr="00A23CAC">
        <w:rPr>
          <w:rFonts w:cstheme="minorHAnsi"/>
        </w:rPr>
        <w:t>•</w:t>
      </w:r>
      <w:r w:rsidR="00A23CAC">
        <w:rPr>
          <w:rFonts w:cstheme="minorHAnsi"/>
          <w:lang w:val="kk-KZ"/>
        </w:rPr>
        <w:t xml:space="preserve">     </w:t>
      </w:r>
      <w:r w:rsidRPr="00A23CAC">
        <w:rPr>
          <w:rFonts w:cstheme="minorHAnsi"/>
        </w:rPr>
        <w:t xml:space="preserve"> Жүйе өзінің корреляция ережелерін құру мүмкіндігін қолдауы тиіс. Бұл ретте сүзгілер шарттарын және корреляциялық ережелерді код түрінде, сондай-ақ графикалық редакторда жазу қолжетімді болуы тиіс.</w:t>
      </w:r>
    </w:p>
    <w:p w:rsidR="00214D1D" w:rsidRPr="00A23CAC" w:rsidRDefault="00214D1D" w:rsidP="00611B59">
      <w:pPr>
        <w:tabs>
          <w:tab w:val="left" w:pos="1134"/>
          <w:tab w:val="left" w:pos="1418"/>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Жүйе қосымша модульдерді орнатпай тарихи деректерге корреляция ережелерін тестілеу мүмкіндігін ұстап тұруы тиіс.</w:t>
      </w:r>
    </w:p>
    <w:p w:rsidR="00214D1D" w:rsidRPr="00A23CAC" w:rsidRDefault="00214D1D" w:rsidP="00611B59">
      <w:pPr>
        <w:tabs>
          <w:tab w:val="left" w:pos="1134"/>
          <w:tab w:val="left" w:pos="1418"/>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Жүйе корреляция ережелерін көп деңгейлі қолдануды қолдауға тиіс, бұл ретте корреляцияның бір ережелерінің іске қосылу нәтижелері мынадай корреляция ережелері үшін көздер болып табылады.</w:t>
      </w:r>
    </w:p>
    <w:p w:rsidR="00214D1D" w:rsidRPr="00A23CAC" w:rsidRDefault="00214D1D" w:rsidP="00611B59">
      <w:pPr>
        <w:tabs>
          <w:tab w:val="left" w:pos="1134"/>
          <w:tab w:val="left" w:pos="1418"/>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Жүйедегі корреляция ережелерін келесілерді қолдауы тиіс:</w:t>
      </w:r>
    </w:p>
    <w:p w:rsidR="00214D1D" w:rsidRPr="00A23CAC" w:rsidRDefault="00214D1D" w:rsidP="00611B59">
      <w:pPr>
        <w:tabs>
          <w:tab w:val="left" w:pos="1276"/>
        </w:tabs>
        <w:spacing w:after="0"/>
        <w:ind w:left="1418" w:hanging="425"/>
        <w:jc w:val="both"/>
        <w:rPr>
          <w:rFonts w:cstheme="minorHAnsi"/>
        </w:rPr>
      </w:pPr>
      <w:r w:rsidRPr="00A23CAC">
        <w:rPr>
          <w:rFonts w:cstheme="minorHAnsi"/>
        </w:rPr>
        <w:t>o Сандық белгісі бойынша корреляцияны;</w:t>
      </w:r>
    </w:p>
    <w:p w:rsidR="00214D1D" w:rsidRPr="00A23CAC" w:rsidRDefault="00214D1D" w:rsidP="00611B59">
      <w:pPr>
        <w:tabs>
          <w:tab w:val="left" w:pos="1276"/>
        </w:tabs>
        <w:spacing w:after="0"/>
        <w:ind w:left="1418" w:hanging="425"/>
        <w:jc w:val="both"/>
        <w:rPr>
          <w:rFonts w:cstheme="minorHAnsi"/>
        </w:rPr>
      </w:pPr>
      <w:r w:rsidRPr="00A23CAC">
        <w:rPr>
          <w:rFonts w:cstheme="minorHAnsi"/>
        </w:rPr>
        <w:t>o Оқиғалардың бірізділігі бойынша корреляцияны;</w:t>
      </w:r>
    </w:p>
    <w:p w:rsidR="00214D1D" w:rsidRPr="00A23CAC" w:rsidRDefault="00214D1D" w:rsidP="00611B59">
      <w:pPr>
        <w:tabs>
          <w:tab w:val="left" w:pos="1276"/>
        </w:tabs>
        <w:spacing w:after="0"/>
        <w:ind w:left="1418" w:hanging="425"/>
        <w:jc w:val="both"/>
        <w:rPr>
          <w:rFonts w:cstheme="minorHAnsi"/>
        </w:rPr>
      </w:pPr>
      <w:r w:rsidRPr="00A23CAC">
        <w:rPr>
          <w:rFonts w:cstheme="minorHAnsi"/>
        </w:rPr>
        <w:t>o Оқиға үзінділерін таңдау операцияларын (substring, regexp және т.б.);</w:t>
      </w:r>
    </w:p>
    <w:p w:rsidR="00214D1D" w:rsidRPr="00A23CAC" w:rsidRDefault="00214D1D" w:rsidP="00611B59">
      <w:pPr>
        <w:tabs>
          <w:tab w:val="left" w:pos="1276"/>
        </w:tabs>
        <w:spacing w:after="0"/>
        <w:ind w:left="1418" w:hanging="425"/>
        <w:jc w:val="both"/>
        <w:rPr>
          <w:rFonts w:cstheme="minorHAnsi"/>
        </w:rPr>
      </w:pPr>
      <w:r w:rsidRPr="00A23CAC">
        <w:rPr>
          <w:rFonts w:cstheme="minorHAnsi"/>
        </w:rPr>
        <w:t>o Корреляция ережесі іске қосылғанда автоматты хабарлауды;</w:t>
      </w:r>
    </w:p>
    <w:p w:rsidR="00214D1D" w:rsidRPr="00A23CAC" w:rsidRDefault="00214D1D" w:rsidP="00611B59">
      <w:pPr>
        <w:tabs>
          <w:tab w:val="left" w:pos="1276"/>
        </w:tabs>
        <w:spacing w:after="0"/>
        <w:ind w:left="1418" w:hanging="425"/>
        <w:jc w:val="both"/>
        <w:rPr>
          <w:rFonts w:cstheme="minorHAnsi"/>
        </w:rPr>
      </w:pPr>
      <w:r w:rsidRPr="00A23CAC">
        <w:rPr>
          <w:rFonts w:cstheme="minorHAnsi"/>
        </w:rPr>
        <w:t>o Жаһандық және жергілікті айнымалылар бойынша корреляцияны.</w:t>
      </w:r>
    </w:p>
    <w:p w:rsidR="00214D1D" w:rsidRPr="00A23CAC" w:rsidRDefault="00214D1D" w:rsidP="00611B59">
      <w:pPr>
        <w:tabs>
          <w:tab w:val="left" w:pos="1134"/>
        </w:tabs>
        <w:spacing w:after="0"/>
        <w:ind w:left="1134" w:hanging="425"/>
        <w:jc w:val="both"/>
        <w:rPr>
          <w:rFonts w:cstheme="minorHAnsi"/>
        </w:rPr>
      </w:pPr>
      <w:r w:rsidRPr="00A23CAC">
        <w:rPr>
          <w:rFonts w:cstheme="minorHAnsi"/>
        </w:rPr>
        <w:t>•</w:t>
      </w:r>
      <w:r w:rsidR="00A23CAC">
        <w:rPr>
          <w:rFonts w:cstheme="minorHAnsi"/>
          <w:lang w:val="kk-KZ"/>
        </w:rPr>
        <w:t xml:space="preserve">     </w:t>
      </w:r>
      <w:r w:rsidRPr="00A23CAC">
        <w:rPr>
          <w:rFonts w:cstheme="minorHAnsi"/>
        </w:rPr>
        <w:t xml:space="preserve"> Жүйе корреляция ережесінің сындылық деңгейін ескере отырып, сондай-ақ ақпараттық активтердің сындылығы мен санын ескере отырып, АҚ анықталған қауіп-қатерлерге автоматты түрде басымдық беруі тиіс.</w:t>
      </w:r>
    </w:p>
    <w:p w:rsidR="00214D1D" w:rsidRPr="00A23CAC" w:rsidRDefault="00214D1D" w:rsidP="00611B59">
      <w:pPr>
        <w:tabs>
          <w:tab w:val="left" w:pos="1134"/>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Жүйе активтің қандай да бір топқа кіруін ескере отырып, корреляция ережелерін жазу мүмкіндігін қамтамасыз етуі тиіс.</w:t>
      </w:r>
    </w:p>
    <w:p w:rsidR="00214D1D" w:rsidRPr="00A23CAC" w:rsidRDefault="00214D1D" w:rsidP="00611B59">
      <w:pPr>
        <w:tabs>
          <w:tab w:val="left" w:pos="1134"/>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Жүйе икемді теңшелетін пайдаланушы сүзгілері бойынша түзетілген оқиғаларды автоматты түрде біріктіруді қолдауы тиіс.</w:t>
      </w:r>
    </w:p>
    <w:p w:rsidR="00214D1D" w:rsidRPr="00A23CAC" w:rsidRDefault="00214D1D" w:rsidP="00611B59">
      <w:pPr>
        <w:tabs>
          <w:tab w:val="left" w:pos="1134"/>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Жаһандық ауыспалы корреляциялар олар жарияланған коррелятор шегінде әрекет етуі тиіс және корреляция ережелерінде қолданған кезде корреляция ережесінің (селектордың) іске қосылуының әрбір шарты шеңберінде әртүрлі мәндерді қабылдай алуы тиіс.</w:t>
      </w:r>
    </w:p>
    <w:p w:rsidR="00214D1D" w:rsidRPr="00A23CAC" w:rsidRDefault="00214D1D" w:rsidP="00611B59">
      <w:pPr>
        <w:tabs>
          <w:tab w:val="left" w:pos="1134"/>
        </w:tabs>
        <w:spacing w:after="0"/>
        <w:ind w:left="1134" w:hanging="425"/>
        <w:jc w:val="both"/>
        <w:rPr>
          <w:rFonts w:cstheme="minorHAnsi"/>
        </w:rPr>
      </w:pPr>
      <w:r w:rsidRPr="00A23CAC">
        <w:rPr>
          <w:rFonts w:cstheme="minorHAnsi"/>
        </w:rPr>
        <w:t>•</w:t>
      </w:r>
      <w:r w:rsidR="00A23CAC">
        <w:rPr>
          <w:rFonts w:cstheme="minorHAnsi"/>
          <w:lang w:val="kk-KZ"/>
        </w:rPr>
        <w:t xml:space="preserve">      </w:t>
      </w:r>
      <w:r w:rsidRPr="00A23CAC">
        <w:rPr>
          <w:rFonts w:cstheme="minorHAnsi"/>
        </w:rPr>
        <w:t>Жергілікті ауыспалы корреляциялар корреляциялық ереже және олар жарияланған корреляция ережесінің (селектордың) іске қосылу шарттары шеңберінде ғана әрекет етуі тиіс.</w:t>
      </w:r>
    </w:p>
    <w:p w:rsidR="00214D1D" w:rsidRPr="00A23CAC" w:rsidRDefault="00214D1D" w:rsidP="00611B59">
      <w:pPr>
        <w:tabs>
          <w:tab w:val="left" w:pos="1134"/>
        </w:tabs>
        <w:spacing w:after="0"/>
        <w:ind w:left="1134" w:hanging="425"/>
        <w:jc w:val="both"/>
        <w:rPr>
          <w:rFonts w:cstheme="minorHAnsi"/>
        </w:rPr>
      </w:pPr>
      <w:r w:rsidRPr="00A23CAC">
        <w:rPr>
          <w:rFonts w:cstheme="minorHAnsi"/>
        </w:rPr>
        <w:t xml:space="preserve">• </w:t>
      </w:r>
      <w:r w:rsidR="00A23CAC">
        <w:rPr>
          <w:rFonts w:cstheme="minorHAnsi"/>
          <w:lang w:val="kk-KZ"/>
        </w:rPr>
        <w:t xml:space="preserve">     </w:t>
      </w:r>
      <w:r w:rsidRPr="00A23CAC">
        <w:rPr>
          <w:rFonts w:cstheme="minorHAnsi"/>
        </w:rPr>
        <w:t>Ауыспалы корреляциялар келесі функцияларды қолдауы тиіс:</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Көрсетілген бағандағы мән туралы белсенді парақтан ақпарат алу;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lastRenderedPageBreak/>
        <w:t>o Көрсетілген сөздік бағанындағы мән туралы ақпарат алу;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Жолдағы символдар санын қайтару;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Жолдағы символдарды төменгі тіркелімге ауыстыру;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Жолдағы символдарды жоғарғы тіркелімге ауыстыру;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Жолдың соңына символдарды қосу;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Жолдың басына символдарды қосу;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Кіші жолдың басы мен соңының координаттары бойынша жолдан кіші жолды қайтару;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Көрсетілген таңбаларды/кіші жолды жолдың басынан және/немесе соңынан жою;</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Барлық кіріс жолындағы А символдарының бірізділігін В символдарының бірізділігіне ауыстыру;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Жолдағы жүйелі өрнекті қанағаттандыратын символдарды тұрақты өрнекті қармау тобы мен символдардың реттілігіне ауыстыру;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Бастапқы жолдан тұрақты білдіру шартын қанағаттандыратын нәтиже алу;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Epoch форматында уақытша белгі алу;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Уақыттың атомарлық көріністерін (жыл, ай, күн, сағат, минут, секунд, апта күні түрінде) жолдар және уақыт айнымалыларынан epoch форматында алу;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Уақытты RFC3339 пішімінен epoch пішіміне және керісінше түрлендіру;</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Уақытты epoch форматында дөңгелектеу (секундқа/минутқа/сағатқа/тәулікке дейін);</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Екі уақыт белгісі арасындағы уақыт аралығын epoch форматында алу (секунд/минут/сағат/күн);</w:t>
      </w:r>
    </w:p>
    <w:p w:rsidR="00214D1D" w:rsidRPr="00A23CAC" w:rsidRDefault="00214D1D" w:rsidP="00611B59">
      <w:pPr>
        <w:tabs>
          <w:tab w:val="left" w:pos="1134"/>
        </w:tabs>
        <w:spacing w:after="0"/>
        <w:ind w:left="1134" w:hanging="425"/>
        <w:jc w:val="both"/>
        <w:rPr>
          <w:rFonts w:cstheme="minorHAnsi"/>
        </w:rPr>
      </w:pPr>
      <w:r w:rsidRPr="00A23CAC">
        <w:rPr>
          <w:rFonts w:cstheme="minorHAnsi"/>
        </w:rPr>
        <w:t>o Негізгі математикалық операциялар:</w:t>
      </w:r>
    </w:p>
    <w:p w:rsidR="00214D1D" w:rsidRPr="00214D1D" w:rsidRDefault="00214D1D" w:rsidP="00611B59">
      <w:pPr>
        <w:pStyle w:val="a8"/>
        <w:numPr>
          <w:ilvl w:val="2"/>
          <w:numId w:val="15"/>
        </w:numPr>
        <w:jc w:val="both"/>
        <w:rPr>
          <w:rFonts w:cstheme="minorHAnsi"/>
        </w:rPr>
      </w:pPr>
      <w:r w:rsidRPr="00214D1D">
        <w:rPr>
          <w:rFonts w:cstheme="minorHAnsi"/>
        </w:rPr>
        <w:t xml:space="preserve"> Қосу;</w:t>
      </w:r>
    </w:p>
    <w:p w:rsidR="00214D1D" w:rsidRPr="00214D1D" w:rsidRDefault="00214D1D" w:rsidP="00611B59">
      <w:pPr>
        <w:pStyle w:val="a8"/>
        <w:numPr>
          <w:ilvl w:val="2"/>
          <w:numId w:val="15"/>
        </w:numPr>
        <w:jc w:val="both"/>
        <w:rPr>
          <w:rFonts w:cstheme="minorHAnsi"/>
        </w:rPr>
      </w:pPr>
      <w:r w:rsidRPr="00214D1D">
        <w:rPr>
          <w:rFonts w:cstheme="minorHAnsi"/>
        </w:rPr>
        <w:t xml:space="preserve"> Шегеру;</w:t>
      </w:r>
    </w:p>
    <w:p w:rsidR="00214D1D" w:rsidRPr="00214D1D" w:rsidRDefault="00214D1D" w:rsidP="00611B59">
      <w:pPr>
        <w:pStyle w:val="a8"/>
        <w:numPr>
          <w:ilvl w:val="2"/>
          <w:numId w:val="15"/>
        </w:numPr>
        <w:jc w:val="both"/>
        <w:rPr>
          <w:rFonts w:cstheme="minorHAnsi"/>
        </w:rPr>
      </w:pPr>
      <w:r w:rsidRPr="00214D1D">
        <w:rPr>
          <w:rFonts w:cstheme="minorHAnsi"/>
        </w:rPr>
        <w:t xml:space="preserve"> Көбейту;</w:t>
      </w:r>
    </w:p>
    <w:p w:rsidR="00214D1D" w:rsidRPr="00214D1D" w:rsidRDefault="00214D1D" w:rsidP="00611B59">
      <w:pPr>
        <w:pStyle w:val="a8"/>
        <w:numPr>
          <w:ilvl w:val="2"/>
          <w:numId w:val="15"/>
        </w:numPr>
        <w:jc w:val="both"/>
        <w:rPr>
          <w:rFonts w:cstheme="minorHAnsi"/>
        </w:rPr>
      </w:pPr>
      <w:r w:rsidRPr="00214D1D">
        <w:rPr>
          <w:rFonts w:cstheme="minorHAnsi"/>
        </w:rPr>
        <w:t xml:space="preserve"> Бөлу;</w:t>
      </w:r>
    </w:p>
    <w:p w:rsidR="00214D1D" w:rsidRPr="00214D1D" w:rsidRDefault="00214D1D" w:rsidP="00611B59">
      <w:pPr>
        <w:pStyle w:val="a8"/>
        <w:numPr>
          <w:ilvl w:val="2"/>
          <w:numId w:val="15"/>
        </w:numPr>
        <w:jc w:val="both"/>
        <w:rPr>
          <w:rFonts w:cstheme="minorHAnsi"/>
        </w:rPr>
      </w:pPr>
      <w:r w:rsidRPr="00214D1D">
        <w:rPr>
          <w:rFonts w:cstheme="minorHAnsi"/>
        </w:rPr>
        <w:t xml:space="preserve"> Модуль бойынша бөлу;</w:t>
      </w:r>
    </w:p>
    <w:p w:rsidR="00214D1D" w:rsidRPr="00214D1D" w:rsidRDefault="00214D1D" w:rsidP="00611B59">
      <w:pPr>
        <w:pStyle w:val="a8"/>
        <w:numPr>
          <w:ilvl w:val="2"/>
          <w:numId w:val="15"/>
        </w:numPr>
        <w:jc w:val="both"/>
        <w:rPr>
          <w:rFonts w:cstheme="minorHAnsi"/>
        </w:rPr>
      </w:pPr>
      <w:r w:rsidRPr="00214D1D">
        <w:rPr>
          <w:rFonts w:cstheme="minorHAnsi"/>
        </w:rPr>
        <w:t xml:space="preserve"> Сандарды дөңгелектеу (үлкен/кіші жаққа);</w:t>
      </w:r>
    </w:p>
    <w:p w:rsidR="00214D1D" w:rsidRPr="00214D1D" w:rsidRDefault="00214D1D" w:rsidP="00611B59">
      <w:pPr>
        <w:pStyle w:val="a8"/>
        <w:numPr>
          <w:ilvl w:val="2"/>
          <w:numId w:val="15"/>
        </w:numPr>
        <w:jc w:val="both"/>
        <w:rPr>
          <w:rFonts w:cstheme="minorHAnsi"/>
        </w:rPr>
      </w:pPr>
      <w:r w:rsidRPr="00214D1D">
        <w:rPr>
          <w:rFonts w:cstheme="minorHAnsi"/>
        </w:rPr>
        <w:t xml:space="preserve"> Модуль бойынша санды алу;</w:t>
      </w:r>
    </w:p>
    <w:p w:rsidR="0045690E" w:rsidRPr="00570F2A" w:rsidRDefault="00214D1D" w:rsidP="00611B59">
      <w:pPr>
        <w:pStyle w:val="a8"/>
        <w:numPr>
          <w:ilvl w:val="2"/>
          <w:numId w:val="15"/>
        </w:numPr>
        <w:jc w:val="both"/>
        <w:rPr>
          <w:rFonts w:cstheme="minorHAnsi"/>
        </w:rPr>
      </w:pPr>
      <w:r w:rsidRPr="00214D1D">
        <w:rPr>
          <w:rFonts w:cstheme="minorHAnsi"/>
        </w:rPr>
        <w:t xml:space="preserve"> Дәрежеге көтеру</w:t>
      </w:r>
      <w:r w:rsidR="0045690E" w:rsidRPr="00570F2A">
        <w:rPr>
          <w:rFonts w:cstheme="minorHAnsi"/>
        </w:rPr>
        <w:t>.</w:t>
      </w:r>
    </w:p>
    <w:p w:rsidR="0045690E" w:rsidRPr="00570F2A" w:rsidRDefault="00A23CAC" w:rsidP="00611B59">
      <w:pPr>
        <w:pStyle w:val="3"/>
        <w:jc w:val="both"/>
      </w:pPr>
      <w:r w:rsidRPr="00A23CAC">
        <w:t>Ден қою функцияларына қойылатын талаптар</w:t>
      </w:r>
    </w:p>
    <w:p w:rsidR="00A23CAC" w:rsidRPr="00A23CAC" w:rsidRDefault="00A23CAC" w:rsidP="00611B59">
      <w:pPr>
        <w:spacing w:after="0"/>
        <w:ind w:left="851" w:hanging="284"/>
        <w:jc w:val="both"/>
        <w:rPr>
          <w:rFonts w:cstheme="minorHAnsi"/>
        </w:rPr>
      </w:pPr>
      <w:r w:rsidRPr="00A23CAC">
        <w:rPr>
          <w:rFonts w:cstheme="minorHAnsi"/>
        </w:rPr>
        <w:t>• Жүйе корреляция ережелерінің іске қосылуы нәтижесінде автоматтандырылған ден қою функцияларын шақыруды қолдауы тиіс.</w:t>
      </w:r>
    </w:p>
    <w:p w:rsidR="00A23CAC" w:rsidRPr="00A23CAC" w:rsidRDefault="00A23CAC" w:rsidP="00611B59">
      <w:pPr>
        <w:spacing w:after="0"/>
        <w:ind w:left="851" w:hanging="284"/>
        <w:jc w:val="both"/>
        <w:rPr>
          <w:rFonts w:cstheme="minorHAnsi"/>
        </w:rPr>
      </w:pPr>
      <w:r w:rsidRPr="00A23CAC">
        <w:rPr>
          <w:rFonts w:cstheme="minorHAnsi"/>
        </w:rPr>
        <w:t>• Жүйе келесідей ден қою тетіктерін қолдауы тиіс:</w:t>
      </w:r>
    </w:p>
    <w:p w:rsidR="00A23CAC" w:rsidRPr="00A23CAC" w:rsidRDefault="00A23CAC" w:rsidP="00611B59">
      <w:pPr>
        <w:pStyle w:val="a8"/>
        <w:numPr>
          <w:ilvl w:val="0"/>
          <w:numId w:val="27"/>
        </w:numPr>
        <w:spacing w:after="0"/>
        <w:jc w:val="both"/>
        <w:rPr>
          <w:rFonts w:cstheme="minorHAnsi"/>
        </w:rPr>
      </w:pPr>
      <w:r w:rsidRPr="00A23CAC">
        <w:rPr>
          <w:rFonts w:cstheme="minorHAnsi"/>
        </w:rPr>
        <w:t>Пайдаланушы скрипттерін (серверлік) автоматты түрде іске қосу;</w:t>
      </w:r>
    </w:p>
    <w:p w:rsidR="00A23CAC" w:rsidRPr="00A23CAC" w:rsidRDefault="00A23CAC" w:rsidP="00611B59">
      <w:pPr>
        <w:pStyle w:val="a8"/>
        <w:numPr>
          <w:ilvl w:val="0"/>
          <w:numId w:val="27"/>
        </w:numPr>
        <w:spacing w:after="0"/>
        <w:jc w:val="both"/>
        <w:rPr>
          <w:rFonts w:cstheme="minorHAnsi"/>
        </w:rPr>
      </w:pPr>
      <w:r w:rsidRPr="00A23CAC">
        <w:rPr>
          <w:rFonts w:cstheme="minorHAnsi"/>
        </w:rPr>
        <w:t>Вирустарға кезектен тыс тексеруді немесе соңғы нүктелерді қорғау құралдарын басқару сервері арқылы базаларды жаңартуды мәжбүрлі түрде қолмен (актив карточкасынан) және автоматты түрде (корреляция ережесі іске қосылғанда) іске қосу;</w:t>
      </w:r>
    </w:p>
    <w:p w:rsidR="00A23CAC" w:rsidRPr="00A23CAC" w:rsidRDefault="00A23CAC" w:rsidP="00611B59">
      <w:pPr>
        <w:pStyle w:val="a8"/>
        <w:numPr>
          <w:ilvl w:val="0"/>
          <w:numId w:val="27"/>
        </w:numPr>
        <w:spacing w:after="0"/>
        <w:jc w:val="both"/>
        <w:rPr>
          <w:rFonts w:cstheme="minorHAnsi"/>
        </w:rPr>
      </w:pPr>
      <w:r w:rsidRPr="00A23CAC">
        <w:rPr>
          <w:rFonts w:cstheme="minorHAnsi"/>
        </w:rPr>
        <w:t>Соңғы нүктелерді қорғау құралдарын басқару сервері арқылы базаларды кезектен тыс жаңартуды қолмен де (актив карточкасынан), автоматты түрде де (корреляция ережесі іске қосылғанда) мәжбүрлі түрде іске қосу;</w:t>
      </w:r>
    </w:p>
    <w:p w:rsidR="00A23CAC" w:rsidRPr="00A23CAC" w:rsidRDefault="00A23CAC" w:rsidP="00611B59">
      <w:pPr>
        <w:pStyle w:val="a8"/>
        <w:numPr>
          <w:ilvl w:val="0"/>
          <w:numId w:val="27"/>
        </w:numPr>
        <w:spacing w:after="0"/>
        <w:jc w:val="both"/>
        <w:rPr>
          <w:rFonts w:cstheme="minorHAnsi"/>
        </w:rPr>
      </w:pPr>
      <w:r w:rsidRPr="00A23CAC">
        <w:rPr>
          <w:rFonts w:cstheme="minorHAnsi"/>
        </w:rPr>
        <w:t>EDR-агенттердің мүмкіндіктерін пайдалана отырып, қол режимінде де (актив карточкасынан), автоматты түрде де (корреляция ережесі іске қосылған кезде) ден қою. Келесі әрекеттер қолжетімді болуы тиіс:</w:t>
      </w:r>
    </w:p>
    <w:p w:rsidR="00A23CAC" w:rsidRPr="00A23CAC" w:rsidRDefault="00A23CAC" w:rsidP="00611B59">
      <w:pPr>
        <w:pStyle w:val="a8"/>
        <w:numPr>
          <w:ilvl w:val="0"/>
          <w:numId w:val="26"/>
        </w:numPr>
        <w:spacing w:after="0"/>
        <w:jc w:val="both"/>
        <w:rPr>
          <w:rFonts w:cstheme="minorHAnsi"/>
        </w:rPr>
      </w:pPr>
      <w:r w:rsidRPr="00A23CAC">
        <w:rPr>
          <w:rFonts w:cstheme="minorHAnsi"/>
        </w:rPr>
        <w:t>Хостты желілік оқшаулау;</w:t>
      </w:r>
    </w:p>
    <w:p w:rsidR="00A23CAC" w:rsidRPr="00A23CAC" w:rsidRDefault="00A23CAC" w:rsidP="00611B59">
      <w:pPr>
        <w:pStyle w:val="a8"/>
        <w:numPr>
          <w:ilvl w:val="0"/>
          <w:numId w:val="26"/>
        </w:numPr>
        <w:spacing w:after="0"/>
        <w:jc w:val="both"/>
        <w:rPr>
          <w:rFonts w:cstheme="minorHAnsi"/>
        </w:rPr>
      </w:pPr>
      <w:r w:rsidRPr="00A23CAC">
        <w:rPr>
          <w:rFonts w:cstheme="minorHAnsi"/>
        </w:rPr>
        <w:t>Хостта еркін командаларды іске қосу және орындау нәтижелерін алу;</w:t>
      </w:r>
    </w:p>
    <w:p w:rsidR="00A23CAC" w:rsidRPr="00A23CAC" w:rsidRDefault="00A23CAC" w:rsidP="00611B59">
      <w:pPr>
        <w:pStyle w:val="a8"/>
        <w:numPr>
          <w:ilvl w:val="0"/>
          <w:numId w:val="26"/>
        </w:numPr>
        <w:spacing w:after="0"/>
        <w:jc w:val="both"/>
        <w:rPr>
          <w:rFonts w:cstheme="minorHAnsi"/>
        </w:rPr>
      </w:pPr>
      <w:r w:rsidRPr="00A23CAC">
        <w:rPr>
          <w:rFonts w:cstheme="minorHAnsi"/>
        </w:rPr>
        <w:t>SIEM алатын оқиғалар параметрлерінің негізінде тыйым салу ережесін жасау</w:t>
      </w:r>
    </w:p>
    <w:p w:rsidR="00A23CAC" w:rsidRPr="00A23CAC" w:rsidRDefault="00A23CAC" w:rsidP="00611B59">
      <w:pPr>
        <w:pStyle w:val="a8"/>
        <w:numPr>
          <w:ilvl w:val="0"/>
          <w:numId w:val="28"/>
        </w:numPr>
        <w:spacing w:after="0"/>
        <w:jc w:val="both"/>
        <w:rPr>
          <w:rFonts w:cstheme="minorHAnsi"/>
        </w:rPr>
      </w:pPr>
      <w:r w:rsidRPr="00A23CAC">
        <w:rPr>
          <w:rFonts w:cstheme="minorHAnsi"/>
        </w:rPr>
        <w:lastRenderedPageBreak/>
        <w:t>Автоматты түрде веб-трафикті қорғау құралдарының мүмкіндіктерін пайдалана отырып әрекет ету (корреляция ережесі іске қосылғанда). Келесі әрекеттер қолжетімді болуы тиіс:</w:t>
      </w:r>
    </w:p>
    <w:p w:rsidR="00A23CAC" w:rsidRPr="00A23CAC" w:rsidRDefault="00A23CAC" w:rsidP="00611B59">
      <w:pPr>
        <w:pStyle w:val="a8"/>
        <w:numPr>
          <w:ilvl w:val="0"/>
          <w:numId w:val="28"/>
        </w:numPr>
        <w:spacing w:after="0"/>
        <w:jc w:val="both"/>
        <w:rPr>
          <w:rFonts w:cstheme="minorHAnsi"/>
        </w:rPr>
      </w:pPr>
      <w:r w:rsidRPr="00A23CAC">
        <w:rPr>
          <w:rFonts w:cstheme="minorHAnsi"/>
        </w:rPr>
        <w:t>E-mail бойынша бұғаттау;</w:t>
      </w:r>
    </w:p>
    <w:p w:rsidR="00A23CAC" w:rsidRPr="00A23CAC" w:rsidRDefault="00A23CAC" w:rsidP="00611B59">
      <w:pPr>
        <w:pStyle w:val="a8"/>
        <w:numPr>
          <w:ilvl w:val="0"/>
          <w:numId w:val="28"/>
        </w:numPr>
        <w:spacing w:after="0"/>
        <w:jc w:val="both"/>
        <w:rPr>
          <w:rFonts w:cstheme="minorHAnsi"/>
        </w:rPr>
      </w:pPr>
      <w:r w:rsidRPr="00A23CAC">
        <w:rPr>
          <w:rFonts w:cstheme="minorHAnsi"/>
        </w:rPr>
        <w:t>IP бойынша бұғаттау.</w:t>
      </w:r>
    </w:p>
    <w:p w:rsidR="00A23CAC" w:rsidRPr="00A23CAC" w:rsidRDefault="00A23CAC" w:rsidP="00611B59">
      <w:pPr>
        <w:pStyle w:val="a8"/>
        <w:numPr>
          <w:ilvl w:val="0"/>
          <w:numId w:val="28"/>
        </w:numPr>
        <w:spacing w:after="0"/>
        <w:jc w:val="both"/>
        <w:rPr>
          <w:rFonts w:cstheme="minorHAnsi"/>
        </w:rPr>
      </w:pPr>
      <w:r w:rsidRPr="00A23CAC">
        <w:rPr>
          <w:rFonts w:cstheme="minorHAnsi"/>
        </w:rPr>
        <w:t>Пошта серверлері үшін антивирустық қорғау құралдарының және спам сүзгісінің мүмкіндіктерін пайдалана отырып, автоматты түрде ден қою (корреляция ережесі іске қосылғанда). Келесі әрекеттер қолжетімді болуы тиіс:</w:t>
      </w:r>
    </w:p>
    <w:p w:rsidR="00A23CAC" w:rsidRPr="00A23CAC" w:rsidRDefault="00A23CAC" w:rsidP="00611B59">
      <w:pPr>
        <w:pStyle w:val="a8"/>
        <w:numPr>
          <w:ilvl w:val="0"/>
          <w:numId w:val="28"/>
        </w:numPr>
        <w:spacing w:after="0"/>
        <w:jc w:val="both"/>
        <w:rPr>
          <w:rFonts w:cstheme="minorHAnsi"/>
        </w:rPr>
      </w:pPr>
      <w:r w:rsidRPr="00A23CAC">
        <w:rPr>
          <w:rFonts w:cstheme="minorHAnsi"/>
        </w:rPr>
        <w:t>URL бойынша бұғаттау;</w:t>
      </w:r>
    </w:p>
    <w:p w:rsidR="00A23CAC" w:rsidRPr="00A23CAC" w:rsidRDefault="00A23CAC" w:rsidP="00611B59">
      <w:pPr>
        <w:pStyle w:val="a8"/>
        <w:numPr>
          <w:ilvl w:val="0"/>
          <w:numId w:val="28"/>
        </w:numPr>
        <w:spacing w:after="0"/>
        <w:jc w:val="both"/>
        <w:rPr>
          <w:rFonts w:cstheme="minorHAnsi"/>
        </w:rPr>
      </w:pPr>
      <w:r w:rsidRPr="00A23CAC">
        <w:rPr>
          <w:rFonts w:cstheme="minorHAnsi"/>
        </w:rPr>
        <w:t>IP бойынша бұғаттау;</w:t>
      </w:r>
    </w:p>
    <w:p w:rsidR="00A23CAC" w:rsidRPr="00A23CAC" w:rsidRDefault="00A23CAC" w:rsidP="00611B59">
      <w:pPr>
        <w:pStyle w:val="a8"/>
        <w:numPr>
          <w:ilvl w:val="0"/>
          <w:numId w:val="28"/>
        </w:numPr>
        <w:spacing w:after="0"/>
        <w:jc w:val="both"/>
        <w:rPr>
          <w:rFonts w:cstheme="minorHAnsi"/>
        </w:rPr>
      </w:pPr>
      <w:r w:rsidRPr="00A23CAC">
        <w:rPr>
          <w:rFonts w:cstheme="minorHAnsi"/>
        </w:rPr>
        <w:t>DOMAIN бойынша бұғаттау.</w:t>
      </w:r>
    </w:p>
    <w:p w:rsidR="00A23CAC" w:rsidRPr="00A23CAC" w:rsidRDefault="00A23CAC" w:rsidP="00611B59">
      <w:pPr>
        <w:pStyle w:val="a8"/>
        <w:numPr>
          <w:ilvl w:val="0"/>
          <w:numId w:val="28"/>
        </w:numPr>
        <w:spacing w:after="0"/>
        <w:jc w:val="both"/>
        <w:rPr>
          <w:rFonts w:cstheme="minorHAnsi"/>
        </w:rPr>
      </w:pPr>
      <w:r w:rsidRPr="00A23CAC">
        <w:rPr>
          <w:rFonts w:cstheme="minorHAnsi"/>
        </w:rPr>
        <w:t>Өнеркәсіптік кәсіпорындардың инфрақұрылымын қолмен (актив карточкасынан) де, автоматты түрде де (корреляция ережесі іске қосылған кезде) қорғау үшін шешімдердің мүмкіндіктерін пайдалана отырып ден қою. Активтің мәртебесін өзгерту мүмкін болуы керек.</w:t>
      </w:r>
    </w:p>
    <w:p w:rsidR="00A23CAC" w:rsidRPr="00A23CAC" w:rsidRDefault="00A23CAC" w:rsidP="00611B59">
      <w:pPr>
        <w:pStyle w:val="a8"/>
        <w:numPr>
          <w:ilvl w:val="0"/>
          <w:numId w:val="28"/>
        </w:numPr>
        <w:spacing w:after="0"/>
        <w:jc w:val="both"/>
        <w:rPr>
          <w:rFonts w:cstheme="minorHAnsi"/>
        </w:rPr>
      </w:pPr>
      <w:r w:rsidRPr="00A23CAC">
        <w:rPr>
          <w:rFonts w:cstheme="minorHAnsi"/>
        </w:rPr>
        <w:t>Active Directory тіркелгілерін қолмен (тіркелгі карточкасынан) және автоматты түрде (корреляция ережесі іске қосылғанда) басқару. Келесі әрекеттер қолжетімді болуы тиіс:</w:t>
      </w:r>
    </w:p>
    <w:p w:rsidR="00A23CAC" w:rsidRPr="00A23CAC" w:rsidRDefault="00A23CAC" w:rsidP="00611B59">
      <w:pPr>
        <w:pStyle w:val="a8"/>
        <w:numPr>
          <w:ilvl w:val="0"/>
          <w:numId w:val="29"/>
        </w:numPr>
        <w:spacing w:after="0"/>
        <w:jc w:val="both"/>
        <w:rPr>
          <w:rFonts w:cstheme="minorHAnsi"/>
        </w:rPr>
      </w:pPr>
      <w:r w:rsidRPr="00A23CAC">
        <w:rPr>
          <w:rFonts w:cstheme="minorHAnsi"/>
        </w:rPr>
        <w:t>Топтан тіркелгіні қосу және жою;</w:t>
      </w:r>
    </w:p>
    <w:p w:rsidR="00A23CAC" w:rsidRPr="00A23CAC" w:rsidRDefault="00A23CAC" w:rsidP="00611B59">
      <w:pPr>
        <w:pStyle w:val="a8"/>
        <w:numPr>
          <w:ilvl w:val="0"/>
          <w:numId w:val="29"/>
        </w:numPr>
        <w:spacing w:after="0"/>
        <w:jc w:val="both"/>
        <w:rPr>
          <w:rFonts w:cstheme="minorHAnsi"/>
        </w:rPr>
      </w:pPr>
      <w:r w:rsidRPr="00A23CAC">
        <w:rPr>
          <w:rFonts w:cstheme="minorHAnsi"/>
        </w:rPr>
        <w:t>Тіркелгі құпиясөзін арылту;</w:t>
      </w:r>
    </w:p>
    <w:p w:rsidR="00A23CAC" w:rsidRPr="00A23CAC" w:rsidRDefault="00A23CAC" w:rsidP="00611B59">
      <w:pPr>
        <w:pStyle w:val="a8"/>
        <w:numPr>
          <w:ilvl w:val="0"/>
          <w:numId w:val="29"/>
        </w:numPr>
        <w:spacing w:after="0"/>
        <w:jc w:val="both"/>
        <w:rPr>
          <w:rFonts w:cstheme="minorHAnsi"/>
        </w:rPr>
      </w:pPr>
      <w:r w:rsidRPr="00A23CAC">
        <w:rPr>
          <w:rFonts w:cstheme="minorHAnsi"/>
        </w:rPr>
        <w:t>Тіркелгіні бұғаттау.</w:t>
      </w:r>
    </w:p>
    <w:p w:rsidR="00A23CAC" w:rsidRPr="00A23CAC" w:rsidRDefault="00A23CAC" w:rsidP="00611B59">
      <w:pPr>
        <w:pStyle w:val="a8"/>
        <w:numPr>
          <w:ilvl w:val="0"/>
          <w:numId w:val="30"/>
        </w:numPr>
        <w:spacing w:after="0"/>
        <w:jc w:val="both"/>
        <w:rPr>
          <w:rFonts w:cstheme="minorHAnsi"/>
        </w:rPr>
      </w:pPr>
      <w:r w:rsidRPr="00A23CAC">
        <w:rPr>
          <w:rFonts w:cstheme="minorHAnsi"/>
        </w:rPr>
        <w:t>Есепке алу карточкасынан тиісті курстарды тағайындау арқылы қызметкерлердің хабардар болу деңгейін басқару.</w:t>
      </w:r>
    </w:p>
    <w:p w:rsidR="00A23CAC" w:rsidRPr="00A23CAC" w:rsidRDefault="00A23CAC" w:rsidP="00611B59">
      <w:pPr>
        <w:pStyle w:val="a8"/>
        <w:numPr>
          <w:ilvl w:val="0"/>
          <w:numId w:val="31"/>
        </w:numPr>
        <w:spacing w:after="0"/>
        <w:ind w:left="993" w:hanging="426"/>
        <w:jc w:val="both"/>
        <w:rPr>
          <w:rFonts w:cstheme="minorHAnsi"/>
        </w:rPr>
      </w:pPr>
      <w:r w:rsidRPr="00A23CAC">
        <w:rPr>
          <w:rFonts w:cstheme="minorHAnsi"/>
        </w:rPr>
        <w:t>Активтер туралы мәліметтерді басқаруға қойылатын талаптар</w:t>
      </w:r>
    </w:p>
    <w:p w:rsidR="00A23CAC" w:rsidRPr="00A23CAC" w:rsidRDefault="00A23CAC" w:rsidP="00611B59">
      <w:pPr>
        <w:pStyle w:val="a8"/>
        <w:numPr>
          <w:ilvl w:val="1"/>
          <w:numId w:val="31"/>
        </w:numPr>
        <w:spacing w:after="0"/>
        <w:ind w:left="993" w:hanging="426"/>
        <w:jc w:val="both"/>
        <w:rPr>
          <w:rFonts w:cstheme="minorHAnsi"/>
        </w:rPr>
      </w:pPr>
      <w:r w:rsidRPr="00A23CAC">
        <w:rPr>
          <w:rFonts w:cstheme="minorHAnsi"/>
        </w:rPr>
        <w:t>Жүйе біріктірілген дерекқорда ақпараттық активтер туралы келесңдей түгендеу ақпаратын жинауды және автоматты түрде жаңартуды және сақтауды қамтамасыз етуі тиіс:</w:t>
      </w:r>
    </w:p>
    <w:p w:rsidR="00A23CAC" w:rsidRPr="00A23CAC" w:rsidRDefault="00A23CAC" w:rsidP="00611B59">
      <w:pPr>
        <w:pStyle w:val="a8"/>
        <w:numPr>
          <w:ilvl w:val="0"/>
          <w:numId w:val="32"/>
        </w:numPr>
        <w:spacing w:after="0"/>
        <w:jc w:val="both"/>
        <w:rPr>
          <w:rFonts w:cstheme="minorHAnsi"/>
        </w:rPr>
      </w:pPr>
      <w:r w:rsidRPr="00A23CAC">
        <w:rPr>
          <w:rFonts w:cstheme="minorHAnsi"/>
        </w:rPr>
        <w:t>IP</w:t>
      </w:r>
    </w:p>
    <w:p w:rsidR="00A23CAC" w:rsidRPr="00A23CAC" w:rsidRDefault="00A23CAC" w:rsidP="00611B59">
      <w:pPr>
        <w:pStyle w:val="a8"/>
        <w:numPr>
          <w:ilvl w:val="0"/>
          <w:numId w:val="32"/>
        </w:numPr>
        <w:spacing w:after="0"/>
        <w:jc w:val="both"/>
        <w:rPr>
          <w:rFonts w:cstheme="minorHAnsi"/>
        </w:rPr>
      </w:pPr>
      <w:r w:rsidRPr="00A23CAC">
        <w:rPr>
          <w:rFonts w:cstheme="minorHAnsi"/>
        </w:rPr>
        <w:t>MAC</w:t>
      </w:r>
    </w:p>
    <w:p w:rsidR="00A23CAC" w:rsidRPr="00A23CAC" w:rsidRDefault="00A23CAC" w:rsidP="00611B59">
      <w:pPr>
        <w:pStyle w:val="a8"/>
        <w:numPr>
          <w:ilvl w:val="0"/>
          <w:numId w:val="32"/>
        </w:numPr>
        <w:spacing w:after="0"/>
        <w:jc w:val="both"/>
        <w:rPr>
          <w:rFonts w:cstheme="minorHAnsi"/>
        </w:rPr>
      </w:pPr>
      <w:r w:rsidRPr="00A23CAC">
        <w:rPr>
          <w:rFonts w:cstheme="minorHAnsi"/>
        </w:rPr>
        <w:t>FQDN</w:t>
      </w:r>
    </w:p>
    <w:p w:rsidR="00A23CAC" w:rsidRPr="00A23CAC" w:rsidRDefault="00A23CAC" w:rsidP="00611B59">
      <w:pPr>
        <w:pStyle w:val="a8"/>
        <w:numPr>
          <w:ilvl w:val="0"/>
          <w:numId w:val="32"/>
        </w:numPr>
        <w:spacing w:after="0"/>
        <w:jc w:val="both"/>
        <w:rPr>
          <w:rFonts w:cstheme="minorHAnsi"/>
        </w:rPr>
      </w:pPr>
      <w:r w:rsidRPr="00A23CAC">
        <w:rPr>
          <w:rFonts w:cstheme="minorHAnsi"/>
        </w:rPr>
        <w:t>Белгіленген БҚ тізбесі</w:t>
      </w:r>
    </w:p>
    <w:p w:rsidR="00A23CAC" w:rsidRPr="00A23CAC" w:rsidRDefault="00A23CAC" w:rsidP="00611B59">
      <w:pPr>
        <w:pStyle w:val="a8"/>
        <w:numPr>
          <w:ilvl w:val="0"/>
          <w:numId w:val="32"/>
        </w:numPr>
        <w:spacing w:after="0"/>
        <w:jc w:val="both"/>
        <w:rPr>
          <w:rFonts w:cstheme="minorHAnsi"/>
        </w:rPr>
      </w:pPr>
      <w:r w:rsidRPr="00A23CAC">
        <w:rPr>
          <w:rFonts w:cstheme="minorHAnsi"/>
        </w:rPr>
        <w:t>БҚ-ның өзекті осалдықтары туралы ақпарат</w:t>
      </w:r>
    </w:p>
    <w:p w:rsidR="00A23CAC" w:rsidRPr="00A23CAC" w:rsidRDefault="00A23CAC" w:rsidP="00611B59">
      <w:pPr>
        <w:pStyle w:val="a8"/>
        <w:numPr>
          <w:ilvl w:val="0"/>
          <w:numId w:val="32"/>
        </w:numPr>
        <w:spacing w:after="0"/>
        <w:jc w:val="both"/>
        <w:rPr>
          <w:rFonts w:cstheme="minorHAnsi"/>
        </w:rPr>
      </w:pPr>
      <w:r w:rsidRPr="00A23CAC">
        <w:rPr>
          <w:rFonts w:cstheme="minorHAnsi"/>
        </w:rPr>
        <w:t>Аппараттық қамтамасыз ету туралы ақпарат</w:t>
      </w:r>
    </w:p>
    <w:p w:rsidR="00A23CAC" w:rsidRPr="00A23CAC" w:rsidRDefault="00A23CAC" w:rsidP="00611B59">
      <w:pPr>
        <w:pStyle w:val="a8"/>
        <w:numPr>
          <w:ilvl w:val="0"/>
          <w:numId w:val="32"/>
        </w:numPr>
        <w:spacing w:after="0"/>
        <w:jc w:val="both"/>
        <w:rPr>
          <w:rFonts w:cstheme="minorHAnsi"/>
        </w:rPr>
      </w:pPr>
      <w:r w:rsidRPr="00A23CAC">
        <w:rPr>
          <w:rFonts w:cstheme="minorHAnsi"/>
        </w:rPr>
        <w:t>САИ санаты</w:t>
      </w:r>
    </w:p>
    <w:p w:rsidR="00A23CAC" w:rsidRPr="00A23CAC" w:rsidRDefault="00A23CAC" w:rsidP="00611B59">
      <w:pPr>
        <w:pStyle w:val="a8"/>
        <w:numPr>
          <w:ilvl w:val="0"/>
          <w:numId w:val="32"/>
        </w:numPr>
        <w:spacing w:after="0"/>
        <w:jc w:val="both"/>
        <w:rPr>
          <w:rFonts w:cstheme="minorHAnsi"/>
        </w:rPr>
      </w:pPr>
      <w:r w:rsidRPr="00A23CAC">
        <w:rPr>
          <w:rFonts w:cstheme="minorHAnsi"/>
        </w:rPr>
        <w:t>Қорғаудың соңғы жаңартылған күні</w:t>
      </w:r>
    </w:p>
    <w:p w:rsidR="00A23CAC" w:rsidRPr="00A23CAC" w:rsidRDefault="00A23CAC" w:rsidP="00611B59">
      <w:pPr>
        <w:pStyle w:val="a8"/>
        <w:numPr>
          <w:ilvl w:val="0"/>
          <w:numId w:val="32"/>
        </w:numPr>
        <w:spacing w:after="0"/>
        <w:jc w:val="both"/>
        <w:rPr>
          <w:rFonts w:cstheme="minorHAnsi"/>
        </w:rPr>
      </w:pPr>
      <w:r w:rsidRPr="00A23CAC">
        <w:rPr>
          <w:rFonts w:cstheme="minorHAnsi"/>
        </w:rPr>
        <w:t>Активте белгіленген қорғау БҚ мәртебесі</w:t>
      </w:r>
    </w:p>
    <w:p w:rsidR="00A23CAC" w:rsidRPr="00A23CAC" w:rsidRDefault="00A23CAC" w:rsidP="00611B59">
      <w:pPr>
        <w:spacing w:after="0"/>
        <w:ind w:left="851" w:hanging="284"/>
        <w:jc w:val="both"/>
        <w:rPr>
          <w:rFonts w:cstheme="minorHAnsi"/>
        </w:rPr>
      </w:pPr>
      <w:r w:rsidRPr="00A23CAC">
        <w:rPr>
          <w:rFonts w:cstheme="minorHAnsi"/>
        </w:rPr>
        <w:t>• Жүйе актив карточкасына пайдаланушы өрістерін қосуға мүмкіндік беруі тиіс;</w:t>
      </w:r>
    </w:p>
    <w:p w:rsidR="00A23CAC" w:rsidRPr="00A23CAC" w:rsidRDefault="00A23CAC" w:rsidP="00611B59">
      <w:pPr>
        <w:spacing w:after="0"/>
        <w:ind w:left="851" w:hanging="284"/>
        <w:jc w:val="both"/>
        <w:rPr>
          <w:rFonts w:cstheme="minorHAnsi"/>
        </w:rPr>
      </w:pPr>
      <w:r w:rsidRPr="00A23CAC">
        <w:rPr>
          <w:rFonts w:cstheme="minorHAnsi"/>
        </w:rPr>
        <w:t>• Жүйе ақпараттық активтердің кіріктірілген базасын толықтырудың және жаңартудың мынадай тетіктерін қолдауы тиіс:</w:t>
      </w:r>
    </w:p>
    <w:p w:rsidR="00A23CAC" w:rsidRPr="00A23CAC" w:rsidRDefault="00A23CAC" w:rsidP="00611B59">
      <w:pPr>
        <w:pStyle w:val="a8"/>
        <w:numPr>
          <w:ilvl w:val="0"/>
          <w:numId w:val="33"/>
        </w:numPr>
        <w:spacing w:after="0"/>
        <w:jc w:val="both"/>
        <w:rPr>
          <w:rFonts w:cstheme="minorHAnsi"/>
        </w:rPr>
      </w:pPr>
      <w:r w:rsidRPr="00A23CAC">
        <w:rPr>
          <w:rFonts w:cstheme="minorHAnsi"/>
        </w:rPr>
        <w:t>Соңғы нүктелерді қорғау құралдарынан басқару серверімен интеграциялау арқылы ақпаратты автоматты түрде жинау және жаңарту;</w:t>
      </w:r>
    </w:p>
    <w:p w:rsidR="00A23CAC" w:rsidRPr="00A23CAC" w:rsidRDefault="00A23CAC" w:rsidP="00611B59">
      <w:pPr>
        <w:pStyle w:val="a8"/>
        <w:numPr>
          <w:ilvl w:val="0"/>
          <w:numId w:val="33"/>
        </w:numPr>
        <w:spacing w:after="0"/>
        <w:jc w:val="both"/>
        <w:rPr>
          <w:rFonts w:cstheme="minorHAnsi"/>
        </w:rPr>
      </w:pPr>
      <w:r w:rsidRPr="00A23CAC">
        <w:rPr>
          <w:rFonts w:cstheme="minorHAnsi"/>
        </w:rPr>
        <w:t>Өнеркәсіптік/технологиялық желілерді қорғау құралымен интеграциялау арқылы ақпаратты автоматты түрде жинау және жаңарту;</w:t>
      </w:r>
    </w:p>
    <w:p w:rsidR="00A23CAC" w:rsidRPr="00A23CAC" w:rsidRDefault="00A23CAC" w:rsidP="00611B59">
      <w:pPr>
        <w:pStyle w:val="a8"/>
        <w:numPr>
          <w:ilvl w:val="0"/>
          <w:numId w:val="33"/>
        </w:numPr>
        <w:spacing w:after="0"/>
        <w:ind w:left="1134" w:hanging="207"/>
        <w:jc w:val="both"/>
        <w:rPr>
          <w:rFonts w:cstheme="minorHAnsi"/>
        </w:rPr>
      </w:pPr>
      <w:r w:rsidRPr="00A23CAC">
        <w:rPr>
          <w:rFonts w:cstheme="minorHAnsi"/>
        </w:rPr>
        <w:t>Активтер мен осалдықтар туралы ақпарат бойынша есептерді сканерден қолмен қосу;</w:t>
      </w:r>
    </w:p>
    <w:p w:rsidR="00A23CAC" w:rsidRPr="00A23CAC" w:rsidRDefault="00A23CAC" w:rsidP="00611B59">
      <w:pPr>
        <w:pStyle w:val="a8"/>
        <w:numPr>
          <w:ilvl w:val="0"/>
          <w:numId w:val="33"/>
        </w:numPr>
        <w:spacing w:after="0"/>
        <w:jc w:val="both"/>
        <w:rPr>
          <w:rFonts w:cstheme="minorHAnsi"/>
        </w:rPr>
      </w:pPr>
      <w:r w:rsidRPr="00A23CAC">
        <w:rPr>
          <w:rFonts w:cstheme="minorHAnsi"/>
        </w:rPr>
        <w:t>Жүйенің графикалық интерфейсі арқылы активтер туралы ақпаратты қолмен қосу немесе редакциялау;</w:t>
      </w:r>
    </w:p>
    <w:p w:rsidR="00A23CAC" w:rsidRPr="00A23CAC" w:rsidRDefault="00A23CAC" w:rsidP="00611B59">
      <w:pPr>
        <w:pStyle w:val="a8"/>
        <w:numPr>
          <w:ilvl w:val="0"/>
          <w:numId w:val="33"/>
        </w:numPr>
        <w:spacing w:after="0"/>
        <w:jc w:val="both"/>
        <w:rPr>
          <w:rFonts w:cstheme="minorHAnsi"/>
        </w:rPr>
      </w:pPr>
      <w:r w:rsidRPr="00A23CAC">
        <w:rPr>
          <w:rFonts w:cstheme="minorHAnsi"/>
        </w:rPr>
        <w:t>REST API арқылы активтерді импорттау.</w:t>
      </w:r>
    </w:p>
    <w:p w:rsidR="00A23CAC" w:rsidRPr="00A23CAC" w:rsidRDefault="00A23CAC" w:rsidP="00611B59">
      <w:pPr>
        <w:pStyle w:val="a8"/>
        <w:numPr>
          <w:ilvl w:val="1"/>
          <w:numId w:val="35"/>
        </w:numPr>
        <w:spacing w:after="0"/>
        <w:ind w:left="993" w:hanging="426"/>
        <w:jc w:val="both"/>
        <w:rPr>
          <w:rFonts w:cstheme="minorHAnsi"/>
        </w:rPr>
      </w:pPr>
      <w:r w:rsidRPr="00A23CAC">
        <w:rPr>
          <w:rFonts w:cstheme="minorHAnsi"/>
        </w:rPr>
        <w:t>Жүйе пайдаланушы активтер топтарын (санаттарын) құруды қолдауға тиіс;</w:t>
      </w:r>
    </w:p>
    <w:p w:rsidR="00A23CAC" w:rsidRPr="00A23CAC" w:rsidRDefault="00A23CAC" w:rsidP="00611B59">
      <w:pPr>
        <w:pStyle w:val="a8"/>
        <w:numPr>
          <w:ilvl w:val="1"/>
          <w:numId w:val="35"/>
        </w:numPr>
        <w:spacing w:after="0"/>
        <w:ind w:left="993" w:hanging="426"/>
        <w:jc w:val="both"/>
        <w:rPr>
          <w:rFonts w:cstheme="minorHAnsi"/>
        </w:rPr>
      </w:pPr>
      <w:r w:rsidRPr="00A23CAC">
        <w:rPr>
          <w:rFonts w:cstheme="minorHAnsi"/>
        </w:rPr>
        <w:lastRenderedPageBreak/>
        <w:t>Жүйе бір немесе белгілердің комбинациясы негізінде активтерді автоматты түрде санаттау мүмкіндігін қамтамасыз етуі тиіс: ОЖ, IP адрестеу, FQDN, CVE ID болуы және ОЖ нұсқасы.</w:t>
      </w:r>
    </w:p>
    <w:p w:rsidR="00A23CAC" w:rsidRPr="00A23CAC" w:rsidRDefault="00A23CAC" w:rsidP="00611B59">
      <w:pPr>
        <w:pStyle w:val="a8"/>
        <w:numPr>
          <w:ilvl w:val="1"/>
          <w:numId w:val="35"/>
        </w:numPr>
        <w:spacing w:after="0"/>
        <w:ind w:left="993" w:hanging="426"/>
        <w:jc w:val="both"/>
        <w:rPr>
          <w:rFonts w:cstheme="minorHAnsi"/>
        </w:rPr>
      </w:pPr>
      <w:r w:rsidRPr="00A23CAC">
        <w:rPr>
          <w:rFonts w:cstheme="minorHAnsi"/>
        </w:rPr>
        <w:t>Активтерді автоматты санаттау шарттарын белгілеу кезінде жүйе ЖӘНЕ, НЕМЕСЕ, ЕМЕС логикалық операторларын, сондай-ақ олардың топтамасын қолдауы тиіс.</w:t>
      </w:r>
    </w:p>
    <w:p w:rsidR="00A23CAC" w:rsidRPr="00A23CAC" w:rsidRDefault="00A23CAC" w:rsidP="00611B59">
      <w:pPr>
        <w:pStyle w:val="a8"/>
        <w:numPr>
          <w:ilvl w:val="1"/>
          <w:numId w:val="35"/>
        </w:numPr>
        <w:spacing w:after="0"/>
        <w:ind w:left="993" w:hanging="426"/>
        <w:jc w:val="both"/>
        <w:rPr>
          <w:rFonts w:cstheme="minorHAnsi"/>
        </w:rPr>
      </w:pPr>
      <w:r w:rsidRPr="00A23CAC">
        <w:rPr>
          <w:rFonts w:cstheme="minorHAnsi"/>
        </w:rPr>
        <w:t>Активтерді автоматты санаттау шарттарын белгілеу кезінде жүйе ақпараттық активтердің қолда бар базасы бойынша берілген шарттарды тестілеу мүмкіндігін қамтамасыз етуі тиіс.</w:t>
      </w:r>
    </w:p>
    <w:p w:rsidR="00A23CAC" w:rsidRPr="00A23CAC" w:rsidRDefault="00A23CAC" w:rsidP="00611B59">
      <w:pPr>
        <w:pStyle w:val="a8"/>
        <w:numPr>
          <w:ilvl w:val="1"/>
          <w:numId w:val="35"/>
        </w:numPr>
        <w:spacing w:after="0"/>
        <w:ind w:left="993" w:hanging="426"/>
        <w:jc w:val="both"/>
        <w:rPr>
          <w:rFonts w:cstheme="minorHAnsi"/>
        </w:rPr>
      </w:pPr>
      <w:r w:rsidRPr="00A23CAC">
        <w:rPr>
          <w:rFonts w:cstheme="minorHAnsi"/>
        </w:rPr>
        <w:t>Жүйе кіріктірілген дерекқорда сақталған активтер бойынша іздеу мүмкіндіктерін қолдауы тиіс.</w:t>
      </w:r>
    </w:p>
    <w:p w:rsidR="00A23CAC" w:rsidRPr="00A23CAC" w:rsidRDefault="00A23CAC" w:rsidP="00611B59">
      <w:pPr>
        <w:pStyle w:val="a8"/>
        <w:numPr>
          <w:ilvl w:val="1"/>
          <w:numId w:val="35"/>
        </w:numPr>
        <w:spacing w:after="0"/>
        <w:ind w:left="993" w:hanging="426"/>
        <w:jc w:val="both"/>
        <w:rPr>
          <w:rFonts w:cstheme="minorHAnsi"/>
        </w:rPr>
      </w:pPr>
      <w:r w:rsidRPr="00A23CAC">
        <w:rPr>
          <w:rFonts w:cstheme="minorHAnsi"/>
        </w:rPr>
        <w:t>KSC немесе KICS-тен импортталған активтер үшін KUMA активтері мұрағаттық ретінде және пайдаланушы белгілеген кезең аяқталғаннан кейін белгіленетін және егер осы активтердегі агенттер KSC немесе KICS-ке енді қосылмаса, жойылуы мүмкін мұрағаттау тетігі қолданылуы тиіс.</w:t>
      </w:r>
    </w:p>
    <w:p w:rsidR="00A23CAC" w:rsidRPr="00A23CAC" w:rsidRDefault="00A23CAC" w:rsidP="00611B59">
      <w:pPr>
        <w:pStyle w:val="a8"/>
        <w:numPr>
          <w:ilvl w:val="1"/>
          <w:numId w:val="35"/>
        </w:numPr>
        <w:spacing w:after="0"/>
        <w:ind w:left="993" w:hanging="426"/>
        <w:jc w:val="both"/>
        <w:rPr>
          <w:rFonts w:cstheme="minorHAnsi"/>
        </w:rPr>
      </w:pPr>
      <w:r w:rsidRPr="00A23CAC">
        <w:rPr>
          <w:rFonts w:cstheme="minorHAnsi"/>
        </w:rPr>
        <w:t>Жүйе активтер аудитінің функциясын ұстап тұруы және келесі оқиғаларды қадағалауы тиіс:</w:t>
      </w:r>
    </w:p>
    <w:p w:rsidR="00A23CAC" w:rsidRPr="00A23CAC" w:rsidRDefault="00A23CAC" w:rsidP="00611B59">
      <w:pPr>
        <w:pStyle w:val="a8"/>
        <w:numPr>
          <w:ilvl w:val="0"/>
          <w:numId w:val="36"/>
        </w:numPr>
        <w:tabs>
          <w:tab w:val="left" w:pos="1134"/>
        </w:tabs>
        <w:spacing w:after="0"/>
        <w:ind w:firstLine="131"/>
        <w:jc w:val="both"/>
        <w:rPr>
          <w:rFonts w:cstheme="minorHAnsi"/>
        </w:rPr>
      </w:pPr>
      <w:r w:rsidRPr="00A23CAC">
        <w:rPr>
          <w:rFonts w:cstheme="minorHAnsi"/>
        </w:rPr>
        <w:t>Активті жүйеге қосу;</w:t>
      </w:r>
    </w:p>
    <w:p w:rsidR="00A23CAC" w:rsidRPr="00A23CAC" w:rsidRDefault="00A23CAC" w:rsidP="00611B59">
      <w:pPr>
        <w:pStyle w:val="a8"/>
        <w:numPr>
          <w:ilvl w:val="0"/>
          <w:numId w:val="36"/>
        </w:numPr>
        <w:tabs>
          <w:tab w:val="left" w:pos="1134"/>
        </w:tabs>
        <w:spacing w:after="0"/>
        <w:ind w:firstLine="131"/>
        <w:jc w:val="both"/>
        <w:rPr>
          <w:rFonts w:cstheme="minorHAnsi"/>
        </w:rPr>
      </w:pPr>
      <w:r w:rsidRPr="00A23CAC">
        <w:rPr>
          <w:rFonts w:cstheme="minorHAnsi"/>
        </w:rPr>
        <w:t>Актив параметрлерін өзгерту (аты, IP-мекенжайы, MAC-мекенжайы, FQDN, ОС);</w:t>
      </w:r>
    </w:p>
    <w:p w:rsidR="00A23CAC" w:rsidRPr="00A23CAC" w:rsidRDefault="00A23CAC" w:rsidP="00611B59">
      <w:pPr>
        <w:pStyle w:val="a8"/>
        <w:numPr>
          <w:ilvl w:val="0"/>
          <w:numId w:val="36"/>
        </w:numPr>
        <w:tabs>
          <w:tab w:val="left" w:pos="1134"/>
        </w:tabs>
        <w:spacing w:after="0"/>
        <w:ind w:firstLine="131"/>
        <w:jc w:val="both"/>
        <w:rPr>
          <w:rFonts w:cstheme="minorHAnsi"/>
        </w:rPr>
      </w:pPr>
      <w:r w:rsidRPr="00A23CAC">
        <w:rPr>
          <w:rFonts w:cstheme="minorHAnsi"/>
        </w:rPr>
        <w:t>Активті жүйеден шығару;</w:t>
      </w:r>
    </w:p>
    <w:p w:rsidR="00A23CAC" w:rsidRPr="00A23CAC" w:rsidRDefault="00A23CAC" w:rsidP="00611B59">
      <w:pPr>
        <w:pStyle w:val="a8"/>
        <w:numPr>
          <w:ilvl w:val="0"/>
          <w:numId w:val="36"/>
        </w:numPr>
        <w:tabs>
          <w:tab w:val="left" w:pos="1134"/>
        </w:tabs>
        <w:spacing w:after="0"/>
        <w:ind w:firstLine="131"/>
        <w:jc w:val="both"/>
        <w:rPr>
          <w:rFonts w:cstheme="minorHAnsi"/>
        </w:rPr>
      </w:pPr>
      <w:r w:rsidRPr="00A23CAC">
        <w:rPr>
          <w:rFonts w:cstheme="minorHAnsi"/>
        </w:rPr>
        <w:t>Активке осалдығы туралы мәліметтерді қосу;</w:t>
      </w:r>
    </w:p>
    <w:p w:rsidR="00A23CAC" w:rsidRPr="00A23CAC" w:rsidRDefault="00A23CAC" w:rsidP="00611B59">
      <w:pPr>
        <w:pStyle w:val="a8"/>
        <w:numPr>
          <w:ilvl w:val="0"/>
          <w:numId w:val="36"/>
        </w:numPr>
        <w:tabs>
          <w:tab w:val="left" w:pos="1134"/>
        </w:tabs>
        <w:spacing w:after="0"/>
        <w:ind w:firstLine="131"/>
        <w:jc w:val="both"/>
        <w:rPr>
          <w:rFonts w:cstheme="minorHAnsi"/>
        </w:rPr>
      </w:pPr>
      <w:r w:rsidRPr="00A23CAC">
        <w:rPr>
          <w:rFonts w:cstheme="minorHAnsi"/>
        </w:rPr>
        <w:t>Активтің осалдығы туралы мәліметтерді жою/өзгерту;</w:t>
      </w:r>
    </w:p>
    <w:p w:rsidR="0045690E" w:rsidRPr="00A23CAC" w:rsidRDefault="00A23CAC" w:rsidP="00611B59">
      <w:pPr>
        <w:pStyle w:val="a8"/>
        <w:numPr>
          <w:ilvl w:val="0"/>
          <w:numId w:val="36"/>
        </w:numPr>
        <w:tabs>
          <w:tab w:val="left" w:pos="1134"/>
        </w:tabs>
        <w:spacing w:after="0"/>
        <w:ind w:firstLine="131"/>
        <w:jc w:val="both"/>
        <w:rPr>
          <w:rFonts w:cstheme="minorHAnsi"/>
        </w:rPr>
      </w:pPr>
      <w:r w:rsidRPr="00A23CAC">
        <w:rPr>
          <w:rFonts w:cstheme="minorHAnsi"/>
        </w:rPr>
        <w:t>Актив санатын өзгерту (қосу/жою)</w:t>
      </w:r>
    </w:p>
    <w:p w:rsidR="0045690E" w:rsidRPr="00570F2A" w:rsidRDefault="0045690E" w:rsidP="00611B59">
      <w:pPr>
        <w:pStyle w:val="a8"/>
        <w:tabs>
          <w:tab w:val="left" w:pos="1134"/>
        </w:tabs>
        <w:ind w:firstLine="131"/>
        <w:jc w:val="both"/>
        <w:rPr>
          <w:rFonts w:cstheme="minorHAnsi"/>
        </w:rPr>
      </w:pPr>
    </w:p>
    <w:p w:rsidR="0045690E" w:rsidRPr="00775E04" w:rsidRDefault="00135A63" w:rsidP="00611B59">
      <w:pPr>
        <w:pStyle w:val="3"/>
        <w:jc w:val="both"/>
      </w:pPr>
      <w:r w:rsidRPr="00135A63">
        <w:t>Инциденттермен жұмыс істеу функцияларына қойылатын талаптар</w:t>
      </w:r>
    </w:p>
    <w:p w:rsidR="00135A63" w:rsidRPr="00135A63" w:rsidRDefault="00135A63" w:rsidP="00611B59">
      <w:pPr>
        <w:pStyle w:val="a8"/>
        <w:numPr>
          <w:ilvl w:val="0"/>
          <w:numId w:val="17"/>
        </w:numPr>
        <w:jc w:val="both"/>
        <w:rPr>
          <w:rFonts w:cstheme="minorHAnsi"/>
        </w:rPr>
      </w:pPr>
      <w:r w:rsidRPr="00135A63">
        <w:rPr>
          <w:rFonts w:cstheme="minorHAnsi"/>
        </w:rPr>
        <w:t>Жүйе табу оқиғасының карточкасын қалыптастыруды қамтамасыз етуі тиіс.</w:t>
      </w:r>
    </w:p>
    <w:p w:rsidR="00135A63" w:rsidRPr="00135A63" w:rsidRDefault="00135A63" w:rsidP="00611B59">
      <w:pPr>
        <w:pStyle w:val="a8"/>
        <w:numPr>
          <w:ilvl w:val="0"/>
          <w:numId w:val="17"/>
        </w:numPr>
        <w:jc w:val="both"/>
        <w:rPr>
          <w:rFonts w:cstheme="minorHAnsi"/>
        </w:rPr>
      </w:pPr>
      <w:r w:rsidRPr="00135A63">
        <w:rPr>
          <w:rFonts w:cstheme="minorHAnsi"/>
        </w:rPr>
        <w:t>Карточка келесі мүмкіндіктерді қолдауы тиіс:</w:t>
      </w:r>
    </w:p>
    <w:p w:rsidR="00135A63" w:rsidRPr="00135A63" w:rsidRDefault="00135A63" w:rsidP="00611B59">
      <w:pPr>
        <w:pStyle w:val="a8"/>
        <w:numPr>
          <w:ilvl w:val="0"/>
          <w:numId w:val="37"/>
        </w:numPr>
        <w:tabs>
          <w:tab w:val="left" w:pos="1134"/>
        </w:tabs>
        <w:ind w:hanging="11"/>
        <w:jc w:val="both"/>
        <w:rPr>
          <w:rFonts w:cstheme="minorHAnsi"/>
        </w:rPr>
      </w:pPr>
      <w:r w:rsidRPr="00135A63">
        <w:rPr>
          <w:rFonts w:cstheme="minorHAnsi"/>
        </w:rPr>
        <w:t>Инциденттің басымдығын өзгерту;</w:t>
      </w:r>
    </w:p>
    <w:p w:rsidR="00135A63" w:rsidRPr="00135A63" w:rsidRDefault="00135A63" w:rsidP="00611B59">
      <w:pPr>
        <w:pStyle w:val="a8"/>
        <w:numPr>
          <w:ilvl w:val="0"/>
          <w:numId w:val="37"/>
        </w:numPr>
        <w:tabs>
          <w:tab w:val="left" w:pos="1134"/>
        </w:tabs>
        <w:ind w:hanging="11"/>
        <w:jc w:val="both"/>
        <w:rPr>
          <w:rFonts w:cstheme="minorHAnsi"/>
        </w:rPr>
      </w:pPr>
      <w:r w:rsidRPr="00135A63">
        <w:rPr>
          <w:rFonts w:cstheme="minorHAnsi"/>
        </w:rPr>
        <w:t>Таңдалған талдаушыға инцидентті тағайындау;</w:t>
      </w:r>
    </w:p>
    <w:p w:rsidR="00135A63" w:rsidRPr="00135A63" w:rsidRDefault="00135A63" w:rsidP="00611B59">
      <w:pPr>
        <w:pStyle w:val="a8"/>
        <w:numPr>
          <w:ilvl w:val="0"/>
          <w:numId w:val="37"/>
        </w:numPr>
        <w:tabs>
          <w:tab w:val="left" w:pos="1134"/>
        </w:tabs>
        <w:ind w:hanging="11"/>
        <w:jc w:val="both"/>
        <w:rPr>
          <w:rFonts w:cstheme="minorHAnsi"/>
        </w:rPr>
      </w:pPr>
      <w:r w:rsidRPr="00135A63">
        <w:rPr>
          <w:rFonts w:cstheme="minorHAnsi"/>
        </w:rPr>
        <w:t>Инцидент карточкасынан байланысты базалық оқиғаларға көшу;</w:t>
      </w:r>
    </w:p>
    <w:p w:rsidR="00135A63" w:rsidRPr="00135A63" w:rsidRDefault="00135A63" w:rsidP="00611B59">
      <w:pPr>
        <w:pStyle w:val="a8"/>
        <w:numPr>
          <w:ilvl w:val="0"/>
          <w:numId w:val="37"/>
        </w:numPr>
        <w:tabs>
          <w:tab w:val="left" w:pos="1134"/>
        </w:tabs>
        <w:ind w:hanging="11"/>
        <w:jc w:val="both"/>
        <w:rPr>
          <w:rFonts w:cstheme="minorHAnsi"/>
        </w:rPr>
      </w:pPr>
      <w:r w:rsidRPr="00135A63">
        <w:rPr>
          <w:rFonts w:cstheme="minorHAnsi"/>
        </w:rPr>
        <w:t>Карточканың мәртебесін және орындалған іс-қимылдарын өзгерту журналын автоматты түрде жүргізу;</w:t>
      </w:r>
    </w:p>
    <w:p w:rsidR="00135A63" w:rsidRPr="00135A63" w:rsidRDefault="00135A63" w:rsidP="00611B59">
      <w:pPr>
        <w:pStyle w:val="a8"/>
        <w:numPr>
          <w:ilvl w:val="0"/>
          <w:numId w:val="37"/>
        </w:numPr>
        <w:tabs>
          <w:tab w:val="left" w:pos="1134"/>
        </w:tabs>
        <w:ind w:hanging="11"/>
        <w:jc w:val="both"/>
        <w:rPr>
          <w:rFonts w:cstheme="minorHAnsi"/>
        </w:rPr>
      </w:pPr>
      <w:r w:rsidRPr="00135A63">
        <w:rPr>
          <w:rFonts w:cstheme="minorHAnsi"/>
        </w:rPr>
        <w:t>Ақпараттық активтерді, инцидентпен байланысты пайдаланушыларды, сондай-ақ олар туралы қолжетімді контекстік ақпаратты көрсету;</w:t>
      </w:r>
    </w:p>
    <w:p w:rsidR="00135A63" w:rsidRPr="00135A63" w:rsidRDefault="00135A63" w:rsidP="00611B59">
      <w:pPr>
        <w:pStyle w:val="a8"/>
        <w:numPr>
          <w:ilvl w:val="0"/>
          <w:numId w:val="37"/>
        </w:numPr>
        <w:tabs>
          <w:tab w:val="left" w:pos="1134"/>
        </w:tabs>
        <w:ind w:hanging="11"/>
        <w:jc w:val="both"/>
        <w:rPr>
          <w:rFonts w:cstheme="minorHAnsi"/>
        </w:rPr>
      </w:pPr>
      <w:r w:rsidRPr="00135A63">
        <w:rPr>
          <w:rFonts w:cstheme="minorHAnsi"/>
        </w:rPr>
        <w:t>Активтерді табу оқиғасына байланысты және олардың құндылығын көрсете отырып, пайдаланушылар туралы ақпаратты бөлу;</w:t>
      </w:r>
    </w:p>
    <w:p w:rsidR="00135A63" w:rsidRPr="00135A63" w:rsidRDefault="00135A63" w:rsidP="00611B59">
      <w:pPr>
        <w:pStyle w:val="a8"/>
        <w:numPr>
          <w:ilvl w:val="0"/>
          <w:numId w:val="37"/>
        </w:numPr>
        <w:tabs>
          <w:tab w:val="left" w:pos="1134"/>
        </w:tabs>
        <w:ind w:hanging="11"/>
        <w:jc w:val="both"/>
        <w:rPr>
          <w:rFonts w:cstheme="minorHAnsi"/>
        </w:rPr>
      </w:pPr>
      <w:r w:rsidRPr="00135A63">
        <w:rPr>
          <w:rFonts w:cstheme="minorHAnsi"/>
        </w:rPr>
        <w:t>Инциденттің себебін талдау үшін қосымша оқиғаларды қолмен байлау;</w:t>
      </w:r>
    </w:p>
    <w:p w:rsidR="00135A63" w:rsidRPr="00135A63" w:rsidRDefault="00135A63" w:rsidP="00611B59">
      <w:pPr>
        <w:pStyle w:val="a8"/>
        <w:numPr>
          <w:ilvl w:val="0"/>
          <w:numId w:val="17"/>
        </w:numPr>
        <w:jc w:val="both"/>
        <w:rPr>
          <w:rFonts w:cstheme="minorHAnsi"/>
        </w:rPr>
      </w:pPr>
      <w:r w:rsidRPr="00135A63">
        <w:rPr>
          <w:rFonts w:cstheme="minorHAnsi"/>
        </w:rPr>
        <w:t>Бірнеше корреляция оқиғаларын қол режимінде де, автоматты түрде де: корреляция оқиғасын қалыптастырудың уақытша диапазоны негізінде, пайдаланушының есептік жазбасы негізінде бірыңғай инцидентке біріктіру мүмкіндігі іске асырылуы тиіс.</w:t>
      </w:r>
    </w:p>
    <w:p w:rsidR="0045690E" w:rsidRPr="00775E04" w:rsidRDefault="00135A63" w:rsidP="00611B59">
      <w:pPr>
        <w:pStyle w:val="a8"/>
        <w:numPr>
          <w:ilvl w:val="0"/>
          <w:numId w:val="17"/>
        </w:numPr>
        <w:jc w:val="both"/>
        <w:rPr>
          <w:rFonts w:cstheme="minorHAnsi"/>
        </w:rPr>
      </w:pPr>
      <w:r w:rsidRPr="00135A63">
        <w:rPr>
          <w:rFonts w:cstheme="minorHAnsi"/>
        </w:rPr>
        <w:t>Оқыс оқиғаны жіктеу мүмкіндігімен пайдаланушылар, активтер, корреляция оқиғалары бойынша - оқыс оқиғаға қосымша ақпаратты қолмен байланыстыру мүмкіндігі іске асырылуы тиіс</w:t>
      </w:r>
      <w:r w:rsidR="0045690E" w:rsidRPr="00775E04">
        <w:rPr>
          <w:rFonts w:cstheme="minorHAnsi"/>
        </w:rPr>
        <w:t>.</w:t>
      </w:r>
    </w:p>
    <w:p w:rsidR="0045690E" w:rsidRPr="00570F2A" w:rsidRDefault="00947C59" w:rsidP="00611B59">
      <w:pPr>
        <w:pStyle w:val="3"/>
        <w:jc w:val="both"/>
      </w:pPr>
      <w:r w:rsidRPr="00947C59">
        <w:t>Визуализация мен есептілікке қойылатын талаптар</w:t>
      </w:r>
    </w:p>
    <w:p w:rsidR="00947C59" w:rsidRPr="00947C59" w:rsidRDefault="00947C59" w:rsidP="00611B59">
      <w:pPr>
        <w:pStyle w:val="a8"/>
        <w:numPr>
          <w:ilvl w:val="0"/>
          <w:numId w:val="18"/>
        </w:numPr>
        <w:jc w:val="both"/>
        <w:rPr>
          <w:rFonts w:cstheme="minorHAnsi"/>
        </w:rPr>
      </w:pPr>
      <w:r w:rsidRPr="00947C59">
        <w:rPr>
          <w:rFonts w:cstheme="minorHAnsi"/>
        </w:rPr>
        <w:t>Жүйе келесі нысандар үшін визуализация (дашбордтар) және есептілік құралдарын ұсынуы тиіс:</w:t>
      </w:r>
    </w:p>
    <w:p w:rsidR="00947C59" w:rsidRPr="00947C59" w:rsidRDefault="00947C59" w:rsidP="00611B59">
      <w:pPr>
        <w:pStyle w:val="a8"/>
        <w:numPr>
          <w:ilvl w:val="0"/>
          <w:numId w:val="38"/>
        </w:numPr>
        <w:jc w:val="both"/>
        <w:rPr>
          <w:rFonts w:cstheme="minorHAnsi"/>
        </w:rPr>
      </w:pPr>
      <w:r w:rsidRPr="00947C59">
        <w:rPr>
          <w:rFonts w:cstheme="minorHAnsi"/>
        </w:rPr>
        <w:t>Оқиғалар;</w:t>
      </w:r>
    </w:p>
    <w:p w:rsidR="00947C59" w:rsidRPr="00947C59" w:rsidRDefault="00947C59" w:rsidP="00611B59">
      <w:pPr>
        <w:pStyle w:val="a8"/>
        <w:numPr>
          <w:ilvl w:val="0"/>
          <w:numId w:val="38"/>
        </w:numPr>
        <w:jc w:val="both"/>
        <w:rPr>
          <w:rFonts w:cstheme="minorHAnsi"/>
        </w:rPr>
      </w:pPr>
      <w:r w:rsidRPr="00947C59">
        <w:rPr>
          <w:rFonts w:cstheme="minorHAnsi"/>
        </w:rPr>
        <w:t>Алерттар</w:t>
      </w:r>
    </w:p>
    <w:p w:rsidR="00947C59" w:rsidRPr="00947C59" w:rsidRDefault="00947C59" w:rsidP="00611B59">
      <w:pPr>
        <w:pStyle w:val="a8"/>
        <w:numPr>
          <w:ilvl w:val="0"/>
          <w:numId w:val="38"/>
        </w:numPr>
        <w:jc w:val="both"/>
        <w:rPr>
          <w:rFonts w:cstheme="minorHAnsi"/>
        </w:rPr>
      </w:pPr>
      <w:r w:rsidRPr="00947C59">
        <w:rPr>
          <w:rFonts w:cstheme="minorHAnsi"/>
        </w:rPr>
        <w:t>Инциденттер;</w:t>
      </w:r>
    </w:p>
    <w:p w:rsidR="00947C59" w:rsidRPr="00947C59" w:rsidRDefault="00947C59" w:rsidP="00611B59">
      <w:pPr>
        <w:pStyle w:val="a8"/>
        <w:numPr>
          <w:ilvl w:val="0"/>
          <w:numId w:val="38"/>
        </w:numPr>
        <w:jc w:val="both"/>
        <w:rPr>
          <w:rFonts w:cstheme="minorHAnsi"/>
        </w:rPr>
      </w:pPr>
      <w:r w:rsidRPr="00947C59">
        <w:rPr>
          <w:rFonts w:cstheme="minorHAnsi"/>
        </w:rPr>
        <w:lastRenderedPageBreak/>
        <w:t>Активтер;</w:t>
      </w:r>
    </w:p>
    <w:p w:rsidR="00947C59" w:rsidRPr="00947C59" w:rsidRDefault="00947C59" w:rsidP="00611B59">
      <w:pPr>
        <w:pStyle w:val="a8"/>
        <w:numPr>
          <w:ilvl w:val="0"/>
          <w:numId w:val="38"/>
        </w:numPr>
        <w:jc w:val="both"/>
        <w:rPr>
          <w:rFonts w:cstheme="minorHAnsi"/>
        </w:rPr>
      </w:pPr>
      <w:r w:rsidRPr="00947C59">
        <w:rPr>
          <w:rFonts w:cstheme="minorHAnsi"/>
        </w:rPr>
        <w:t>Оқиғалардың көздері;</w:t>
      </w:r>
    </w:p>
    <w:p w:rsidR="00947C59" w:rsidRPr="00947C59" w:rsidRDefault="00947C59" w:rsidP="00611B59">
      <w:pPr>
        <w:pStyle w:val="a8"/>
        <w:numPr>
          <w:ilvl w:val="0"/>
          <w:numId w:val="38"/>
        </w:numPr>
        <w:jc w:val="both"/>
        <w:rPr>
          <w:rFonts w:cstheme="minorHAnsi"/>
        </w:rPr>
      </w:pPr>
      <w:r w:rsidRPr="00947C59">
        <w:rPr>
          <w:rFonts w:cstheme="minorHAnsi"/>
        </w:rPr>
        <w:t>Белсенді парақтар.</w:t>
      </w:r>
    </w:p>
    <w:p w:rsidR="00947C59" w:rsidRPr="00947C59" w:rsidRDefault="00947C59" w:rsidP="00611B59">
      <w:pPr>
        <w:pStyle w:val="a8"/>
        <w:numPr>
          <w:ilvl w:val="0"/>
          <w:numId w:val="18"/>
        </w:numPr>
        <w:jc w:val="both"/>
        <w:rPr>
          <w:rFonts w:cstheme="minorHAnsi"/>
        </w:rPr>
      </w:pPr>
      <w:r w:rsidRPr="00947C59">
        <w:rPr>
          <w:rFonts w:cstheme="minorHAnsi"/>
        </w:rPr>
        <w:t>Жүйе графикалық панельдер (дашбордтар) мен есептердің алдын ала орнатылған жиынтығымен жеткізілуі тиіс.</w:t>
      </w:r>
    </w:p>
    <w:p w:rsidR="00947C59" w:rsidRPr="00947C59" w:rsidRDefault="00947C59" w:rsidP="00611B59">
      <w:pPr>
        <w:pStyle w:val="a8"/>
        <w:numPr>
          <w:ilvl w:val="0"/>
          <w:numId w:val="18"/>
        </w:numPr>
        <w:jc w:val="both"/>
        <w:rPr>
          <w:rFonts w:cstheme="minorHAnsi"/>
        </w:rPr>
      </w:pPr>
      <w:r w:rsidRPr="00947C59">
        <w:rPr>
          <w:rFonts w:cstheme="minorHAnsi"/>
        </w:rPr>
        <w:t>Жүйе оқиғалар мен оқыс оқиғалар туралы хабарламалардың пайдаланушы үлгілері мен ережелерін жасау мүмкіндігін қолдауы тиіс.</w:t>
      </w:r>
    </w:p>
    <w:p w:rsidR="00947C59" w:rsidRPr="00947C59" w:rsidRDefault="00947C59" w:rsidP="00611B59">
      <w:pPr>
        <w:pStyle w:val="a8"/>
        <w:numPr>
          <w:ilvl w:val="0"/>
          <w:numId w:val="18"/>
        </w:numPr>
        <w:jc w:val="both"/>
        <w:rPr>
          <w:rFonts w:cstheme="minorHAnsi"/>
        </w:rPr>
      </w:pPr>
      <w:r w:rsidRPr="00947C59">
        <w:rPr>
          <w:rFonts w:cstheme="minorHAnsi"/>
        </w:rPr>
        <w:t>Жүйе оқыс оқиғалар бойынша мынадай деректерді графикалық форматта (дашбордтар) көрсетуді қамтамасыз етуі тиіс:</w:t>
      </w:r>
    </w:p>
    <w:p w:rsidR="00947C59" w:rsidRPr="00947C59" w:rsidRDefault="00947C59" w:rsidP="00611B59">
      <w:pPr>
        <w:pStyle w:val="a8"/>
        <w:numPr>
          <w:ilvl w:val="0"/>
          <w:numId w:val="39"/>
        </w:numPr>
        <w:jc w:val="both"/>
        <w:rPr>
          <w:rFonts w:cstheme="minorHAnsi"/>
        </w:rPr>
      </w:pPr>
      <w:r w:rsidRPr="00947C59">
        <w:rPr>
          <w:rFonts w:cstheme="minorHAnsi"/>
        </w:rPr>
        <w:t>о құрылған тосын оқиғалар;</w:t>
      </w:r>
    </w:p>
    <w:p w:rsidR="00947C59" w:rsidRPr="00947C59" w:rsidRDefault="00947C59" w:rsidP="00611B59">
      <w:pPr>
        <w:pStyle w:val="a8"/>
        <w:numPr>
          <w:ilvl w:val="0"/>
          <w:numId w:val="39"/>
        </w:numPr>
        <w:jc w:val="both"/>
        <w:rPr>
          <w:rFonts w:cstheme="minorHAnsi"/>
        </w:rPr>
      </w:pPr>
      <w:r w:rsidRPr="00947C59">
        <w:rPr>
          <w:rFonts w:cstheme="minorHAnsi"/>
        </w:rPr>
        <w:t>кезең ішіндегі жабық инциденттер;</w:t>
      </w:r>
    </w:p>
    <w:p w:rsidR="00947C59" w:rsidRPr="00947C59" w:rsidRDefault="00947C59" w:rsidP="00611B59">
      <w:pPr>
        <w:pStyle w:val="a8"/>
        <w:numPr>
          <w:ilvl w:val="0"/>
          <w:numId w:val="39"/>
        </w:numPr>
        <w:jc w:val="both"/>
        <w:rPr>
          <w:rFonts w:cstheme="minorHAnsi"/>
        </w:rPr>
      </w:pPr>
      <w:r w:rsidRPr="00947C59">
        <w:rPr>
          <w:rFonts w:cstheme="minorHAnsi"/>
        </w:rPr>
        <w:t>сындылығы бойынша жабылмаған инциденттер;</w:t>
      </w:r>
    </w:p>
    <w:p w:rsidR="00947C59" w:rsidRPr="00947C59" w:rsidRDefault="00947C59" w:rsidP="00611B59">
      <w:pPr>
        <w:pStyle w:val="a8"/>
        <w:numPr>
          <w:ilvl w:val="0"/>
          <w:numId w:val="39"/>
        </w:numPr>
        <w:jc w:val="both"/>
        <w:rPr>
          <w:rFonts w:cstheme="minorHAnsi"/>
        </w:rPr>
      </w:pPr>
      <w:r w:rsidRPr="00947C59">
        <w:rPr>
          <w:rFonts w:cstheme="minorHAnsi"/>
        </w:rPr>
        <w:t>тосын оқиғаларды бөлу;</w:t>
      </w:r>
    </w:p>
    <w:p w:rsidR="00947C59" w:rsidRPr="00947C59" w:rsidRDefault="00947C59" w:rsidP="00611B59">
      <w:pPr>
        <w:pStyle w:val="a8"/>
        <w:numPr>
          <w:ilvl w:val="0"/>
          <w:numId w:val="39"/>
        </w:numPr>
        <w:jc w:val="both"/>
        <w:rPr>
          <w:rFonts w:cstheme="minorHAnsi"/>
        </w:rPr>
      </w:pPr>
      <w:r w:rsidRPr="00947C59">
        <w:rPr>
          <w:rFonts w:cstheme="minorHAnsi"/>
        </w:rPr>
        <w:t>сындылық деңгейі бойынша инциденттер;</w:t>
      </w:r>
    </w:p>
    <w:p w:rsidR="00947C59" w:rsidRPr="00947C59" w:rsidRDefault="00947C59" w:rsidP="00611B59">
      <w:pPr>
        <w:pStyle w:val="a8"/>
        <w:numPr>
          <w:ilvl w:val="0"/>
          <w:numId w:val="39"/>
        </w:numPr>
        <w:jc w:val="both"/>
        <w:rPr>
          <w:rFonts w:cstheme="minorHAnsi"/>
        </w:rPr>
      </w:pPr>
      <w:r w:rsidRPr="00947C59">
        <w:rPr>
          <w:rFonts w:cstheme="minorHAnsi"/>
        </w:rPr>
        <w:t>қозғалған активтер мен активтер топтары;</w:t>
      </w:r>
    </w:p>
    <w:p w:rsidR="00947C59" w:rsidRPr="00947C59" w:rsidRDefault="00947C59" w:rsidP="00611B59">
      <w:pPr>
        <w:pStyle w:val="a8"/>
        <w:numPr>
          <w:ilvl w:val="0"/>
          <w:numId w:val="39"/>
        </w:numPr>
        <w:jc w:val="both"/>
        <w:rPr>
          <w:rFonts w:cstheme="minorHAnsi"/>
        </w:rPr>
      </w:pPr>
      <w:r w:rsidRPr="00947C59">
        <w:rPr>
          <w:rFonts w:cstheme="minorHAnsi"/>
        </w:rPr>
        <w:t>инциденттердің ең көп саны бар оқиғалардың көздері;</w:t>
      </w:r>
    </w:p>
    <w:p w:rsidR="00947C59" w:rsidRPr="00947C59" w:rsidRDefault="00947C59" w:rsidP="00611B59">
      <w:pPr>
        <w:pStyle w:val="a8"/>
        <w:numPr>
          <w:ilvl w:val="0"/>
          <w:numId w:val="39"/>
        </w:numPr>
        <w:jc w:val="both"/>
        <w:rPr>
          <w:rFonts w:cstheme="minorHAnsi"/>
        </w:rPr>
      </w:pPr>
      <w:r w:rsidRPr="00947C59">
        <w:rPr>
          <w:rFonts w:cstheme="minorHAnsi"/>
        </w:rPr>
        <w:t>инциденттердің ең көп санымен корреляциялау ережесі;</w:t>
      </w:r>
    </w:p>
    <w:p w:rsidR="00947C59" w:rsidRPr="00947C59" w:rsidRDefault="00947C59" w:rsidP="00611B59">
      <w:pPr>
        <w:pStyle w:val="a8"/>
        <w:numPr>
          <w:ilvl w:val="0"/>
          <w:numId w:val="39"/>
        </w:numPr>
        <w:jc w:val="both"/>
        <w:rPr>
          <w:rFonts w:cstheme="minorHAnsi"/>
        </w:rPr>
      </w:pPr>
      <w:r w:rsidRPr="00947C59">
        <w:rPr>
          <w:rFonts w:cstheme="minorHAnsi"/>
        </w:rPr>
        <w:t>тенанттар бойынша инциденттерді бөлу (өткен кезеңмен салыстырғанда);</w:t>
      </w:r>
    </w:p>
    <w:p w:rsidR="00947C59" w:rsidRPr="00947C59" w:rsidRDefault="00947C59" w:rsidP="00611B59">
      <w:pPr>
        <w:pStyle w:val="a8"/>
        <w:numPr>
          <w:ilvl w:val="0"/>
          <w:numId w:val="39"/>
        </w:numPr>
        <w:jc w:val="both"/>
        <w:rPr>
          <w:rFonts w:cstheme="minorHAnsi"/>
        </w:rPr>
      </w:pPr>
      <w:r w:rsidRPr="00947C59">
        <w:rPr>
          <w:rFonts w:cstheme="minorHAnsi"/>
        </w:rPr>
        <w:t>тосын оқиғаларды табу уақыты бойынша бөлу (first seen);</w:t>
      </w:r>
    </w:p>
    <w:p w:rsidR="00947C59" w:rsidRPr="00947C59" w:rsidRDefault="00947C59" w:rsidP="00611B59">
      <w:pPr>
        <w:pStyle w:val="a8"/>
        <w:numPr>
          <w:ilvl w:val="0"/>
          <w:numId w:val="39"/>
        </w:numPr>
        <w:jc w:val="both"/>
        <w:rPr>
          <w:rFonts w:cstheme="minorHAnsi"/>
        </w:rPr>
      </w:pPr>
      <w:r w:rsidRPr="00947C59">
        <w:rPr>
          <w:rFonts w:cstheme="minorHAnsi"/>
        </w:rPr>
        <w:t>о инциденттермен қозғалған активтердің санын тенанттар бойынша бөлу.</w:t>
      </w:r>
    </w:p>
    <w:p w:rsidR="00947C59" w:rsidRPr="00947C59" w:rsidRDefault="00947C59" w:rsidP="00611B59">
      <w:pPr>
        <w:pStyle w:val="a8"/>
        <w:numPr>
          <w:ilvl w:val="0"/>
          <w:numId w:val="18"/>
        </w:numPr>
        <w:jc w:val="both"/>
        <w:rPr>
          <w:rFonts w:cstheme="minorHAnsi"/>
        </w:rPr>
      </w:pPr>
      <w:r w:rsidRPr="00947C59">
        <w:rPr>
          <w:rFonts w:cstheme="minorHAnsi"/>
        </w:rPr>
        <w:t>Жүйе графикалық форматта (дашбордтар) оқиғалар бойынша келесідей деректерді көрсетуді қамтамасыз етуі тиіс:</w:t>
      </w:r>
    </w:p>
    <w:p w:rsidR="00947C59" w:rsidRPr="00947C59" w:rsidRDefault="00947C59" w:rsidP="00611B59">
      <w:pPr>
        <w:pStyle w:val="a8"/>
        <w:numPr>
          <w:ilvl w:val="0"/>
          <w:numId w:val="40"/>
        </w:numPr>
        <w:tabs>
          <w:tab w:val="left" w:pos="993"/>
        </w:tabs>
        <w:ind w:hanging="11"/>
        <w:jc w:val="both"/>
        <w:rPr>
          <w:rFonts w:cstheme="minorHAnsi"/>
        </w:rPr>
      </w:pPr>
      <w:r w:rsidRPr="00947C59">
        <w:rPr>
          <w:rFonts w:cstheme="minorHAnsi"/>
        </w:rPr>
        <w:t>Netflow-да жиі кездесетін ішкі IP мекенжайлары;</w:t>
      </w:r>
    </w:p>
    <w:p w:rsidR="00947C59" w:rsidRPr="00947C59" w:rsidRDefault="00947C59" w:rsidP="00611B59">
      <w:pPr>
        <w:pStyle w:val="a8"/>
        <w:numPr>
          <w:ilvl w:val="0"/>
          <w:numId w:val="40"/>
        </w:numPr>
        <w:tabs>
          <w:tab w:val="left" w:pos="993"/>
        </w:tabs>
        <w:ind w:hanging="11"/>
        <w:jc w:val="both"/>
        <w:rPr>
          <w:rFonts w:cstheme="minorHAnsi"/>
        </w:rPr>
      </w:pPr>
      <w:r w:rsidRPr="00947C59">
        <w:rPr>
          <w:rFonts w:cstheme="minorHAnsi"/>
        </w:rPr>
        <w:t>Netflow-да жиі кездесетін сыртқы IP мекенжайлары;</w:t>
      </w:r>
    </w:p>
    <w:p w:rsidR="00947C59" w:rsidRPr="00947C59" w:rsidRDefault="00947C59" w:rsidP="00611B59">
      <w:pPr>
        <w:pStyle w:val="a8"/>
        <w:numPr>
          <w:ilvl w:val="0"/>
          <w:numId w:val="40"/>
        </w:numPr>
        <w:tabs>
          <w:tab w:val="left" w:pos="993"/>
        </w:tabs>
        <w:ind w:hanging="11"/>
        <w:jc w:val="both"/>
        <w:rPr>
          <w:rFonts w:cstheme="minorHAnsi"/>
        </w:rPr>
      </w:pPr>
      <w:r w:rsidRPr="00947C59">
        <w:rPr>
          <w:rFonts w:cstheme="minorHAnsi"/>
        </w:rPr>
        <w:t>порттарға қатысты трафик көлемдерінің статистикасы;</w:t>
      </w:r>
    </w:p>
    <w:p w:rsidR="00947C59" w:rsidRPr="00947C59" w:rsidRDefault="00947C59" w:rsidP="00611B59">
      <w:pPr>
        <w:pStyle w:val="a8"/>
        <w:numPr>
          <w:ilvl w:val="0"/>
          <w:numId w:val="40"/>
        </w:numPr>
        <w:tabs>
          <w:tab w:val="left" w:pos="993"/>
        </w:tabs>
        <w:ind w:hanging="11"/>
        <w:jc w:val="both"/>
        <w:rPr>
          <w:rFonts w:cstheme="minorHAnsi"/>
        </w:rPr>
      </w:pPr>
      <w:r w:rsidRPr="00947C59">
        <w:rPr>
          <w:rFonts w:cstheme="minorHAnsi"/>
        </w:rPr>
        <w:t>оқиғалар саны ең көп көздер бойынша статистика.</w:t>
      </w:r>
    </w:p>
    <w:p w:rsidR="00947C59" w:rsidRPr="00947C59" w:rsidRDefault="00947C59" w:rsidP="00611B59">
      <w:pPr>
        <w:pStyle w:val="a8"/>
        <w:numPr>
          <w:ilvl w:val="0"/>
          <w:numId w:val="18"/>
        </w:numPr>
        <w:jc w:val="both"/>
        <w:rPr>
          <w:rFonts w:cstheme="minorHAnsi"/>
        </w:rPr>
      </w:pPr>
      <w:r w:rsidRPr="00947C59">
        <w:rPr>
          <w:rFonts w:cstheme="minorHAnsi"/>
        </w:rPr>
        <w:t>Жүйе пайдаланушы дашбордтарын және есеп үлгілерін жасау мүмкіндігін қолдауы тиіс.</w:t>
      </w:r>
    </w:p>
    <w:p w:rsidR="00947C59" w:rsidRPr="00947C59" w:rsidRDefault="00947C59" w:rsidP="00611B59">
      <w:pPr>
        <w:pStyle w:val="a8"/>
        <w:numPr>
          <w:ilvl w:val="0"/>
          <w:numId w:val="18"/>
        </w:numPr>
        <w:jc w:val="both"/>
        <w:rPr>
          <w:rFonts w:cstheme="minorHAnsi"/>
        </w:rPr>
      </w:pPr>
      <w:r w:rsidRPr="00947C59">
        <w:rPr>
          <w:rFonts w:cstheme="minorHAnsi"/>
        </w:rPr>
        <w:t>Жүйе оқиғалар қоймасына пайдаланушы сұрауларының негізінде графикалық панельдер (дашбордтар) құруды қолдауы тиіс.</w:t>
      </w:r>
    </w:p>
    <w:p w:rsidR="00947C59" w:rsidRPr="00947C59" w:rsidRDefault="00947C59" w:rsidP="00611B59">
      <w:pPr>
        <w:pStyle w:val="a8"/>
        <w:numPr>
          <w:ilvl w:val="0"/>
          <w:numId w:val="18"/>
        </w:numPr>
        <w:jc w:val="both"/>
        <w:rPr>
          <w:rFonts w:cstheme="minorHAnsi"/>
        </w:rPr>
      </w:pPr>
      <w:r w:rsidRPr="00947C59">
        <w:rPr>
          <w:rFonts w:cstheme="minorHAnsi"/>
        </w:rPr>
        <w:t>Пайдаланушылық графикалық панельдерді (дашбордтарды) немесе есептерді қалыптастыру және теңшеу графикалық веб-интерфейсте толық орындалуы тиіс.</w:t>
      </w:r>
    </w:p>
    <w:p w:rsidR="00947C59" w:rsidRPr="00947C59" w:rsidRDefault="00947C59" w:rsidP="00611B59">
      <w:pPr>
        <w:pStyle w:val="a8"/>
        <w:numPr>
          <w:ilvl w:val="0"/>
          <w:numId w:val="18"/>
        </w:numPr>
        <w:jc w:val="both"/>
        <w:rPr>
          <w:rFonts w:cstheme="minorHAnsi"/>
        </w:rPr>
      </w:pPr>
      <w:r w:rsidRPr="00947C59">
        <w:rPr>
          <w:rFonts w:cstheme="minorHAnsi"/>
        </w:rPr>
        <w:t>Жүйе қолда бар үлгілердің құрамынан есептерді қалыптастыру мүмкіндігін қамтамасыз етуі тиіс:</w:t>
      </w:r>
    </w:p>
    <w:p w:rsidR="00947C59" w:rsidRPr="00947C59" w:rsidRDefault="00947C59" w:rsidP="00611B59">
      <w:pPr>
        <w:pStyle w:val="a8"/>
        <w:numPr>
          <w:ilvl w:val="0"/>
          <w:numId w:val="41"/>
        </w:numPr>
        <w:jc w:val="both"/>
        <w:rPr>
          <w:rFonts w:cstheme="minorHAnsi"/>
        </w:rPr>
      </w:pPr>
      <w:r w:rsidRPr="00947C59">
        <w:rPr>
          <w:rFonts w:cstheme="minorHAnsi"/>
        </w:rPr>
        <w:t>көздер бойынша;</w:t>
      </w:r>
    </w:p>
    <w:p w:rsidR="00947C59" w:rsidRPr="00947C59" w:rsidRDefault="00947C59" w:rsidP="00611B59">
      <w:pPr>
        <w:pStyle w:val="a8"/>
        <w:numPr>
          <w:ilvl w:val="0"/>
          <w:numId w:val="41"/>
        </w:numPr>
        <w:jc w:val="both"/>
        <w:rPr>
          <w:rFonts w:cstheme="minorHAnsi"/>
        </w:rPr>
      </w:pPr>
      <w:r w:rsidRPr="00947C59">
        <w:rPr>
          <w:rFonts w:cstheme="minorHAnsi"/>
        </w:rPr>
        <w:t>инциденттер бойынша;</w:t>
      </w:r>
    </w:p>
    <w:p w:rsidR="00947C59" w:rsidRPr="00947C59" w:rsidRDefault="00947C59" w:rsidP="00611B59">
      <w:pPr>
        <w:pStyle w:val="a8"/>
        <w:numPr>
          <w:ilvl w:val="0"/>
          <w:numId w:val="18"/>
        </w:numPr>
        <w:jc w:val="both"/>
        <w:rPr>
          <w:rFonts w:cstheme="minorHAnsi"/>
        </w:rPr>
      </w:pPr>
      <w:r w:rsidRPr="00947C59">
        <w:rPr>
          <w:rFonts w:cstheme="minorHAnsi"/>
        </w:rPr>
        <w:t>Жүйе инциденттер бойынша есептерді келесідей ақпаратпен құруды қамтамасыз етуі тиіс:</w:t>
      </w:r>
    </w:p>
    <w:p w:rsidR="00947C59" w:rsidRPr="001D7F16" w:rsidRDefault="00947C59" w:rsidP="00611B59">
      <w:pPr>
        <w:pStyle w:val="a8"/>
        <w:numPr>
          <w:ilvl w:val="0"/>
          <w:numId w:val="43"/>
        </w:numPr>
        <w:jc w:val="both"/>
        <w:rPr>
          <w:rFonts w:cstheme="minorHAnsi"/>
        </w:rPr>
      </w:pPr>
      <w:r w:rsidRPr="001D7F16">
        <w:rPr>
          <w:rFonts w:cstheme="minorHAnsi"/>
        </w:rPr>
        <w:t>белсенді оқыс оқиғалардың саны;</w:t>
      </w:r>
    </w:p>
    <w:p w:rsidR="00947C59" w:rsidRPr="001D7F16" w:rsidRDefault="00947C59" w:rsidP="00611B59">
      <w:pPr>
        <w:pStyle w:val="a8"/>
        <w:numPr>
          <w:ilvl w:val="0"/>
          <w:numId w:val="43"/>
        </w:numPr>
        <w:jc w:val="both"/>
        <w:rPr>
          <w:rFonts w:cstheme="minorHAnsi"/>
        </w:rPr>
      </w:pPr>
      <w:r w:rsidRPr="001D7F16">
        <w:rPr>
          <w:rFonts w:cstheme="minorHAnsi"/>
        </w:rPr>
        <w:t>бөлінбеген оқыс оқиғалардың саны;</w:t>
      </w:r>
    </w:p>
    <w:p w:rsidR="00947C59" w:rsidRPr="001D7F16" w:rsidRDefault="00947C59" w:rsidP="00611B59">
      <w:pPr>
        <w:pStyle w:val="a8"/>
        <w:numPr>
          <w:ilvl w:val="0"/>
          <w:numId w:val="43"/>
        </w:numPr>
        <w:jc w:val="both"/>
        <w:rPr>
          <w:rFonts w:cstheme="minorHAnsi"/>
        </w:rPr>
      </w:pPr>
      <w:r w:rsidRPr="001D7F16">
        <w:rPr>
          <w:rFonts w:cstheme="minorHAnsi"/>
        </w:rPr>
        <w:t>уақыт бойынша бөлінген тосын оқиғалар;</w:t>
      </w:r>
    </w:p>
    <w:p w:rsidR="00947C59" w:rsidRPr="001D7F16" w:rsidRDefault="00947C59" w:rsidP="00611B59">
      <w:pPr>
        <w:pStyle w:val="a8"/>
        <w:numPr>
          <w:ilvl w:val="0"/>
          <w:numId w:val="43"/>
        </w:numPr>
        <w:jc w:val="both"/>
        <w:rPr>
          <w:rFonts w:cstheme="minorHAnsi"/>
        </w:rPr>
      </w:pPr>
      <w:r w:rsidRPr="001D7F16">
        <w:rPr>
          <w:rFonts w:cstheme="minorHAnsi"/>
        </w:rPr>
        <w:t>уақыт бойынша соңғы инциденттер;</w:t>
      </w:r>
    </w:p>
    <w:p w:rsidR="00947C59" w:rsidRPr="001D7F16" w:rsidRDefault="00947C59" w:rsidP="00611B59">
      <w:pPr>
        <w:pStyle w:val="a8"/>
        <w:numPr>
          <w:ilvl w:val="0"/>
          <w:numId w:val="43"/>
        </w:numPr>
        <w:jc w:val="both"/>
        <w:rPr>
          <w:rFonts w:cstheme="minorHAnsi"/>
        </w:rPr>
      </w:pPr>
      <w:r w:rsidRPr="001D7F16">
        <w:rPr>
          <w:rFonts w:cstheme="minorHAnsi"/>
        </w:rPr>
        <w:t>сындылық деңгейі бойынша бөлумен оқыс оқиғалардың саны;</w:t>
      </w:r>
    </w:p>
    <w:p w:rsidR="00947C59" w:rsidRPr="001D7F16" w:rsidRDefault="00947C59" w:rsidP="00611B59">
      <w:pPr>
        <w:pStyle w:val="a8"/>
        <w:numPr>
          <w:ilvl w:val="0"/>
          <w:numId w:val="43"/>
        </w:numPr>
        <w:jc w:val="both"/>
        <w:rPr>
          <w:rFonts w:cstheme="minorHAnsi"/>
        </w:rPr>
      </w:pPr>
      <w:r w:rsidRPr="001D7F16">
        <w:rPr>
          <w:rFonts w:cstheme="minorHAnsi"/>
        </w:rPr>
        <w:t>орындаушылар бойынша тосын оқиғалар саны;</w:t>
      </w:r>
    </w:p>
    <w:p w:rsidR="00947C59" w:rsidRPr="001D7F16" w:rsidRDefault="00947C59" w:rsidP="00611B59">
      <w:pPr>
        <w:pStyle w:val="a8"/>
        <w:numPr>
          <w:ilvl w:val="0"/>
          <w:numId w:val="43"/>
        </w:numPr>
        <w:jc w:val="both"/>
        <w:rPr>
          <w:rFonts w:cstheme="minorHAnsi"/>
        </w:rPr>
      </w:pPr>
      <w:r w:rsidRPr="001D7F16">
        <w:rPr>
          <w:rFonts w:cstheme="minorHAnsi"/>
        </w:rPr>
        <w:t>мәртебесі бойынша бөлінетін оқыс оқиғалардың саны;</w:t>
      </w:r>
    </w:p>
    <w:p w:rsidR="00947C59" w:rsidRPr="001D7F16" w:rsidRDefault="00947C59" w:rsidP="00611B59">
      <w:pPr>
        <w:pStyle w:val="a8"/>
        <w:numPr>
          <w:ilvl w:val="0"/>
          <w:numId w:val="43"/>
        </w:numPr>
        <w:jc w:val="both"/>
        <w:rPr>
          <w:rFonts w:cstheme="minorHAnsi"/>
        </w:rPr>
      </w:pPr>
      <w:r w:rsidRPr="001D7F16">
        <w:rPr>
          <w:rFonts w:cstheme="minorHAnsi"/>
        </w:rPr>
        <w:t>қозғалған активтер мен активтер топтары;</w:t>
      </w:r>
    </w:p>
    <w:p w:rsidR="00947C59" w:rsidRPr="001D7F16" w:rsidRDefault="00947C59" w:rsidP="00611B59">
      <w:pPr>
        <w:pStyle w:val="a8"/>
        <w:numPr>
          <w:ilvl w:val="0"/>
          <w:numId w:val="43"/>
        </w:numPr>
        <w:jc w:val="both"/>
        <w:rPr>
          <w:rFonts w:cstheme="minorHAnsi"/>
        </w:rPr>
      </w:pPr>
      <w:r w:rsidRPr="001D7F16">
        <w:rPr>
          <w:rFonts w:cstheme="minorHAnsi"/>
        </w:rPr>
        <w:t>инциденттердің ең көп саны бар оқиғалардың көздері;</w:t>
      </w:r>
    </w:p>
    <w:p w:rsidR="00947C59" w:rsidRPr="001D7F16" w:rsidRDefault="00947C59" w:rsidP="00611B59">
      <w:pPr>
        <w:pStyle w:val="a8"/>
        <w:numPr>
          <w:ilvl w:val="0"/>
          <w:numId w:val="43"/>
        </w:numPr>
        <w:jc w:val="both"/>
        <w:rPr>
          <w:rFonts w:cstheme="minorHAnsi"/>
        </w:rPr>
      </w:pPr>
      <w:r w:rsidRPr="001D7F16">
        <w:rPr>
          <w:rFonts w:cstheme="minorHAnsi"/>
        </w:rPr>
        <w:t>инциденттердің ең көп санымен корреляциялау ережесі;</w:t>
      </w:r>
    </w:p>
    <w:p w:rsidR="00947C59" w:rsidRPr="001D7F16" w:rsidRDefault="00947C59" w:rsidP="00611B59">
      <w:pPr>
        <w:pStyle w:val="a8"/>
        <w:numPr>
          <w:ilvl w:val="0"/>
          <w:numId w:val="43"/>
        </w:numPr>
        <w:jc w:val="both"/>
        <w:rPr>
          <w:rFonts w:cstheme="minorHAnsi"/>
        </w:rPr>
      </w:pPr>
      <w:r w:rsidRPr="001D7F16">
        <w:rPr>
          <w:rFonts w:cstheme="minorHAnsi"/>
        </w:rPr>
        <w:t>қозғалған есепке алу жазбалары;</w:t>
      </w:r>
    </w:p>
    <w:p w:rsidR="00947C59" w:rsidRPr="001D7F16" w:rsidRDefault="00947C59" w:rsidP="00611B59">
      <w:pPr>
        <w:pStyle w:val="a8"/>
        <w:numPr>
          <w:ilvl w:val="0"/>
          <w:numId w:val="43"/>
        </w:numPr>
        <w:jc w:val="both"/>
        <w:rPr>
          <w:rFonts w:cstheme="minorHAnsi"/>
        </w:rPr>
      </w:pPr>
      <w:r w:rsidRPr="001D7F16">
        <w:rPr>
          <w:rFonts w:cstheme="minorHAnsi"/>
        </w:rPr>
        <w:lastRenderedPageBreak/>
        <w:t>құрастырушының көмегімен оқиғалар базасы бойынша еркін іздеу негізінде.</w:t>
      </w:r>
    </w:p>
    <w:p w:rsidR="00947C59" w:rsidRPr="00947C59" w:rsidRDefault="00947C59" w:rsidP="00611B59">
      <w:pPr>
        <w:pStyle w:val="a8"/>
        <w:numPr>
          <w:ilvl w:val="0"/>
          <w:numId w:val="18"/>
        </w:numPr>
        <w:jc w:val="both"/>
        <w:rPr>
          <w:rFonts w:cstheme="minorHAnsi"/>
        </w:rPr>
      </w:pPr>
      <w:r w:rsidRPr="00947C59">
        <w:rPr>
          <w:rFonts w:cstheme="minorHAnsi"/>
        </w:rPr>
        <w:t>Жүйе келесі ақпарат көздері бойынша есептерді құруды қамтамасыз етуі тиіс:</w:t>
      </w:r>
    </w:p>
    <w:p w:rsidR="00947C59" w:rsidRPr="001D7F16" w:rsidRDefault="00947C59" w:rsidP="00611B59">
      <w:pPr>
        <w:pStyle w:val="a8"/>
        <w:numPr>
          <w:ilvl w:val="0"/>
          <w:numId w:val="44"/>
        </w:numPr>
        <w:jc w:val="both"/>
        <w:rPr>
          <w:rFonts w:cstheme="minorHAnsi"/>
        </w:rPr>
      </w:pPr>
      <w:r w:rsidRPr="001D7F16">
        <w:rPr>
          <w:rFonts w:cstheme="minorHAnsi"/>
        </w:rPr>
        <w:t>Netflow-да жиі кездесетін ішкі IP мекенжайлары;</w:t>
      </w:r>
    </w:p>
    <w:p w:rsidR="00947C59" w:rsidRPr="001D7F16" w:rsidRDefault="00947C59" w:rsidP="00611B59">
      <w:pPr>
        <w:pStyle w:val="a8"/>
        <w:numPr>
          <w:ilvl w:val="0"/>
          <w:numId w:val="44"/>
        </w:numPr>
        <w:jc w:val="both"/>
        <w:rPr>
          <w:rFonts w:cstheme="minorHAnsi"/>
        </w:rPr>
      </w:pPr>
      <w:r w:rsidRPr="001D7F16">
        <w:rPr>
          <w:rFonts w:cstheme="minorHAnsi"/>
        </w:rPr>
        <w:t>Netflow-да жиі кездесетін сыртқы IP мекенжайлары;</w:t>
      </w:r>
    </w:p>
    <w:p w:rsidR="00947C59" w:rsidRPr="001D7F16" w:rsidRDefault="00947C59" w:rsidP="00611B59">
      <w:pPr>
        <w:pStyle w:val="a8"/>
        <w:numPr>
          <w:ilvl w:val="0"/>
          <w:numId w:val="44"/>
        </w:numPr>
        <w:jc w:val="both"/>
        <w:rPr>
          <w:rFonts w:cstheme="minorHAnsi"/>
        </w:rPr>
      </w:pPr>
      <w:r w:rsidRPr="001D7F16">
        <w:rPr>
          <w:rFonts w:cstheme="minorHAnsi"/>
        </w:rPr>
        <w:t>порттарға қатысты трафик көлемдерінің статистикасы;</w:t>
      </w:r>
    </w:p>
    <w:p w:rsidR="00947C59" w:rsidRPr="001D7F16" w:rsidRDefault="00947C59" w:rsidP="00611B59">
      <w:pPr>
        <w:pStyle w:val="a8"/>
        <w:numPr>
          <w:ilvl w:val="0"/>
          <w:numId w:val="44"/>
        </w:numPr>
        <w:jc w:val="both"/>
        <w:rPr>
          <w:rFonts w:cstheme="minorHAnsi"/>
        </w:rPr>
      </w:pPr>
      <w:r w:rsidRPr="001D7F16">
        <w:rPr>
          <w:rFonts w:cstheme="minorHAnsi"/>
        </w:rPr>
        <w:t>оқиғалар саны ең көп көздер бойынша статистика.</w:t>
      </w:r>
    </w:p>
    <w:p w:rsidR="00947C59" w:rsidRPr="00947C59" w:rsidRDefault="00947C59" w:rsidP="00611B59">
      <w:pPr>
        <w:pStyle w:val="a8"/>
        <w:numPr>
          <w:ilvl w:val="0"/>
          <w:numId w:val="18"/>
        </w:numPr>
        <w:jc w:val="both"/>
        <w:rPr>
          <w:rFonts w:cstheme="minorHAnsi"/>
        </w:rPr>
      </w:pPr>
      <w:r w:rsidRPr="00947C59">
        <w:rPr>
          <w:rFonts w:cstheme="minorHAnsi"/>
        </w:rPr>
        <w:t>Жүйе есептерді пошта арқылы жіберу, есепті желілік қоймаға орналастыру және есепті жүйені басқару консолы арқылы жариялау мүмкіндігін қамтамасыз етуі тиіс.</w:t>
      </w:r>
    </w:p>
    <w:p w:rsidR="00947C59" w:rsidRPr="00947C59" w:rsidRDefault="00947C59" w:rsidP="00611B59">
      <w:pPr>
        <w:pStyle w:val="a8"/>
        <w:numPr>
          <w:ilvl w:val="0"/>
          <w:numId w:val="18"/>
        </w:numPr>
        <w:jc w:val="both"/>
        <w:rPr>
          <w:rFonts w:cstheme="minorHAnsi"/>
        </w:rPr>
      </w:pPr>
      <w:r w:rsidRPr="00947C59">
        <w:rPr>
          <w:rFonts w:cstheme="minorHAnsi"/>
        </w:rPr>
        <w:t>Жүйе реттелетін кесте бойынша есептерді таратуды қолдауы тиіс.</w:t>
      </w:r>
    </w:p>
    <w:p w:rsidR="00947C59" w:rsidRPr="00947C59" w:rsidRDefault="00947C59" w:rsidP="00611B59">
      <w:pPr>
        <w:pStyle w:val="a8"/>
        <w:numPr>
          <w:ilvl w:val="0"/>
          <w:numId w:val="18"/>
        </w:numPr>
        <w:jc w:val="both"/>
        <w:rPr>
          <w:rFonts w:cstheme="minorHAnsi"/>
        </w:rPr>
      </w:pPr>
      <w:r w:rsidRPr="00947C59">
        <w:rPr>
          <w:rFonts w:cstheme="minorHAnsi"/>
        </w:rPr>
        <w:t>Жүйе HTML, CSV, бөлек CSV, XLSX форматында есептерді экспорттау мүмкіндігін ұсынуы тиіс.</w:t>
      </w:r>
    </w:p>
    <w:p w:rsidR="00947C59" w:rsidRPr="00947C59" w:rsidRDefault="00947C59" w:rsidP="00611B59">
      <w:pPr>
        <w:pStyle w:val="a8"/>
        <w:jc w:val="both"/>
        <w:rPr>
          <w:rFonts w:cstheme="minorHAnsi"/>
        </w:rPr>
      </w:pPr>
    </w:p>
    <w:p w:rsidR="00947C59" w:rsidRPr="001D7F16" w:rsidRDefault="00947C59" w:rsidP="00611B59">
      <w:pPr>
        <w:pStyle w:val="a8"/>
        <w:jc w:val="both"/>
        <w:rPr>
          <w:rFonts w:cstheme="minorHAnsi"/>
          <w:b/>
        </w:rPr>
      </w:pPr>
      <w:r w:rsidRPr="001D7F16">
        <w:rPr>
          <w:rFonts w:cstheme="minorHAnsi"/>
          <w:b/>
        </w:rPr>
        <w:t>Өнімділік мониторингіне қойылатын талаптар</w:t>
      </w:r>
    </w:p>
    <w:p w:rsidR="001D7F16" w:rsidRPr="00947C59" w:rsidRDefault="001D7F16" w:rsidP="00611B59">
      <w:pPr>
        <w:pStyle w:val="a8"/>
        <w:jc w:val="both"/>
        <w:rPr>
          <w:rFonts w:cstheme="minorHAnsi"/>
        </w:rPr>
      </w:pPr>
    </w:p>
    <w:p w:rsidR="00947C59" w:rsidRPr="00947C59" w:rsidRDefault="00947C59" w:rsidP="00611B59">
      <w:pPr>
        <w:pStyle w:val="a8"/>
        <w:numPr>
          <w:ilvl w:val="0"/>
          <w:numId w:val="18"/>
        </w:numPr>
        <w:jc w:val="both"/>
        <w:rPr>
          <w:rFonts w:cstheme="minorHAnsi"/>
        </w:rPr>
      </w:pPr>
      <w:r w:rsidRPr="00947C59">
        <w:rPr>
          <w:rFonts w:cstheme="minorHAnsi"/>
        </w:rPr>
        <w:t>Жүйе Жүйенің барлық компоненттерінің өнімділік метрикаларын жинауды және сақтауды қамтамасыз етуі тиіс.</w:t>
      </w:r>
    </w:p>
    <w:p w:rsidR="00947C59" w:rsidRPr="00947C59" w:rsidRDefault="00947C59" w:rsidP="00611B59">
      <w:pPr>
        <w:pStyle w:val="a8"/>
        <w:numPr>
          <w:ilvl w:val="0"/>
          <w:numId w:val="18"/>
        </w:numPr>
        <w:jc w:val="both"/>
        <w:rPr>
          <w:rFonts w:cstheme="minorHAnsi"/>
        </w:rPr>
      </w:pPr>
      <w:r w:rsidRPr="00947C59">
        <w:rPr>
          <w:rFonts w:cstheme="minorHAnsi"/>
        </w:rPr>
        <w:t>Өнімділік өлшемдері Жүйенің графикалық интерфейсінде көрсетілуі тиіс.</w:t>
      </w:r>
    </w:p>
    <w:p w:rsidR="00947C59" w:rsidRPr="00947C59" w:rsidRDefault="00947C59" w:rsidP="00611B59">
      <w:pPr>
        <w:pStyle w:val="a8"/>
        <w:numPr>
          <w:ilvl w:val="0"/>
          <w:numId w:val="18"/>
        </w:numPr>
        <w:jc w:val="both"/>
        <w:rPr>
          <w:rFonts w:cstheme="minorHAnsi"/>
        </w:rPr>
      </w:pPr>
      <w:r w:rsidRPr="00947C59">
        <w:rPr>
          <w:rFonts w:cstheme="minorHAnsi"/>
        </w:rPr>
        <w:t>Жүйе кемінде келесі өнімділік өлшемдерін жинауы, сақтауы және көрсетуі тиіс:</w:t>
      </w:r>
    </w:p>
    <w:p w:rsidR="00947C59" w:rsidRPr="001D7F16" w:rsidRDefault="00947C59" w:rsidP="00611B59">
      <w:pPr>
        <w:pStyle w:val="a8"/>
        <w:numPr>
          <w:ilvl w:val="0"/>
          <w:numId w:val="46"/>
        </w:numPr>
        <w:jc w:val="both"/>
        <w:rPr>
          <w:rFonts w:cstheme="minorHAnsi"/>
        </w:rPr>
      </w:pPr>
      <w:r w:rsidRPr="001D7F16">
        <w:rPr>
          <w:rFonts w:cstheme="minorHAnsi"/>
        </w:rPr>
        <w:t>Жадты тұтыну;</w:t>
      </w:r>
    </w:p>
    <w:p w:rsidR="00947C59" w:rsidRPr="001D7F16" w:rsidRDefault="00947C59" w:rsidP="00611B59">
      <w:pPr>
        <w:pStyle w:val="a8"/>
        <w:numPr>
          <w:ilvl w:val="0"/>
          <w:numId w:val="46"/>
        </w:numPr>
        <w:jc w:val="both"/>
        <w:rPr>
          <w:rFonts w:cstheme="minorHAnsi"/>
        </w:rPr>
      </w:pPr>
      <w:r w:rsidRPr="001D7F16">
        <w:rPr>
          <w:rFonts w:cstheme="minorHAnsi"/>
        </w:rPr>
        <w:t>Көздер бойынша бөлумен секундына өңделетін (компонентке кіретін және компонентінен шығатын) оқиғалардың саны;</w:t>
      </w:r>
    </w:p>
    <w:p w:rsidR="00947C59" w:rsidRPr="001D7F16" w:rsidRDefault="00947C59" w:rsidP="00611B59">
      <w:pPr>
        <w:pStyle w:val="a8"/>
        <w:numPr>
          <w:ilvl w:val="0"/>
          <w:numId w:val="46"/>
        </w:numPr>
        <w:jc w:val="both"/>
        <w:rPr>
          <w:rFonts w:cstheme="minorHAnsi"/>
        </w:rPr>
      </w:pPr>
      <w:r w:rsidRPr="001D7F16">
        <w:rPr>
          <w:rFonts w:cstheme="minorHAnsi"/>
        </w:rPr>
        <w:t>Оқиғаларды өңдеудің әрбір кезеңінде уақыттың кідіруі (latency);</w:t>
      </w:r>
    </w:p>
    <w:p w:rsidR="00947C59" w:rsidRPr="001D7F16" w:rsidRDefault="00947C59" w:rsidP="00611B59">
      <w:pPr>
        <w:pStyle w:val="a8"/>
        <w:numPr>
          <w:ilvl w:val="0"/>
          <w:numId w:val="46"/>
        </w:numPr>
        <w:jc w:val="both"/>
        <w:rPr>
          <w:rFonts w:cstheme="minorHAnsi"/>
        </w:rPr>
      </w:pPr>
      <w:r w:rsidRPr="001D7F16">
        <w:rPr>
          <w:rFonts w:cstheme="minorHAnsi"/>
        </w:rPr>
        <w:t>Белсенді тізімдермен жұмыс істеу параметрлері (сұраулардың, кідірістердің саны);</w:t>
      </w:r>
    </w:p>
    <w:p w:rsidR="00947C59" w:rsidRPr="001D7F16" w:rsidRDefault="00947C59" w:rsidP="00611B59">
      <w:pPr>
        <w:pStyle w:val="a8"/>
        <w:numPr>
          <w:ilvl w:val="0"/>
          <w:numId w:val="46"/>
        </w:numPr>
        <w:jc w:val="both"/>
        <w:rPr>
          <w:rFonts w:cstheme="minorHAnsi"/>
        </w:rPr>
      </w:pPr>
      <w:r w:rsidRPr="001D7F16">
        <w:rPr>
          <w:rFonts w:cstheme="minorHAnsi"/>
        </w:rPr>
        <w:t>Сыртқы жүйелермен жұмыс істеу параметрлері (сұраулар саны, кідірістер).</w:t>
      </w:r>
    </w:p>
    <w:p w:rsidR="00947C59" w:rsidRPr="00947C59" w:rsidRDefault="00947C59" w:rsidP="00611B59">
      <w:pPr>
        <w:pStyle w:val="a8"/>
        <w:numPr>
          <w:ilvl w:val="0"/>
          <w:numId w:val="18"/>
        </w:numPr>
        <w:jc w:val="both"/>
        <w:rPr>
          <w:rFonts w:cstheme="minorHAnsi"/>
        </w:rPr>
      </w:pPr>
      <w:r w:rsidRPr="00947C59">
        <w:rPr>
          <w:rFonts w:cstheme="minorHAnsi"/>
        </w:rPr>
        <w:t>Жүйе сыртқы мониторинг жүйелеріне өнімділік метрикасын беруді қолдауы тиіс.</w:t>
      </w:r>
    </w:p>
    <w:p w:rsidR="00793132" w:rsidRPr="00775E04" w:rsidRDefault="00947C59" w:rsidP="00611B59">
      <w:pPr>
        <w:pStyle w:val="a8"/>
        <w:numPr>
          <w:ilvl w:val="0"/>
          <w:numId w:val="18"/>
        </w:numPr>
        <w:jc w:val="both"/>
        <w:rPr>
          <w:rFonts w:cstheme="minorHAnsi"/>
        </w:rPr>
      </w:pPr>
      <w:r w:rsidRPr="00947C59">
        <w:rPr>
          <w:rFonts w:cstheme="minorHAnsi"/>
        </w:rPr>
        <w:t>Жүйе белгілі бір шекті мәндер бұзылған жағдайда, пошта хабарламаларын жіберу мүмкіндігін қолдауы тиіс</w:t>
      </w:r>
      <w:r w:rsidR="00793132" w:rsidRPr="00775E04">
        <w:rPr>
          <w:rFonts w:cstheme="minorHAnsi"/>
        </w:rPr>
        <w:t>.</w:t>
      </w:r>
    </w:p>
    <w:p w:rsidR="0045690E" w:rsidRPr="00570F2A" w:rsidRDefault="001D7F16" w:rsidP="00611B59">
      <w:pPr>
        <w:pStyle w:val="3"/>
        <w:jc w:val="both"/>
      </w:pPr>
      <w:r w:rsidRPr="001D7F16">
        <w:t>Қауіпсіздік талаптары</w:t>
      </w:r>
    </w:p>
    <w:p w:rsidR="001D7F16" w:rsidRPr="001D7F16" w:rsidRDefault="001D7F16" w:rsidP="00611B59">
      <w:pPr>
        <w:pStyle w:val="a8"/>
        <w:numPr>
          <w:ilvl w:val="0"/>
          <w:numId w:val="5"/>
        </w:numPr>
        <w:jc w:val="both"/>
        <w:rPr>
          <w:rFonts w:cstheme="minorHAnsi"/>
        </w:rPr>
      </w:pPr>
      <w:r w:rsidRPr="001D7F16">
        <w:rPr>
          <w:rFonts w:cstheme="minorHAnsi"/>
        </w:rPr>
        <w:t>Жүйе рөлдік модель негізінде қол жеткізу құқықтарының аражігін ажыратуды қамтамасыз етуі тиіс;</w:t>
      </w:r>
    </w:p>
    <w:p w:rsidR="001D7F16" w:rsidRPr="001D7F16" w:rsidRDefault="001D7F16" w:rsidP="00611B59">
      <w:pPr>
        <w:pStyle w:val="a8"/>
        <w:numPr>
          <w:ilvl w:val="0"/>
          <w:numId w:val="5"/>
        </w:numPr>
        <w:jc w:val="both"/>
        <w:rPr>
          <w:rFonts w:cstheme="minorHAnsi"/>
        </w:rPr>
      </w:pPr>
      <w:r w:rsidRPr="001D7F16">
        <w:rPr>
          <w:rFonts w:cstheme="minorHAnsi"/>
        </w:rPr>
        <w:t>Жүйе қол жеткізу оқиғаларын және конфигурацияның маңызды өзгерістерін тіркеуі тиіс;</w:t>
      </w:r>
    </w:p>
    <w:p w:rsidR="001D7F16" w:rsidRPr="001D7F16" w:rsidRDefault="001D7F16" w:rsidP="00611B59">
      <w:pPr>
        <w:pStyle w:val="a8"/>
        <w:numPr>
          <w:ilvl w:val="0"/>
          <w:numId w:val="5"/>
        </w:numPr>
        <w:jc w:val="both"/>
        <w:rPr>
          <w:rFonts w:cstheme="minorHAnsi"/>
        </w:rPr>
      </w:pPr>
      <w:r w:rsidRPr="001D7F16">
        <w:rPr>
          <w:rFonts w:cstheme="minorHAnsi"/>
        </w:rPr>
        <w:t>Жүйе келесідей тетіктерді пайдалана отырып, аутентификациялау мен авторизациялауды қолдауы тиіс:</w:t>
      </w:r>
    </w:p>
    <w:p w:rsidR="001D7F16" w:rsidRPr="001D7F16" w:rsidRDefault="001D7F16" w:rsidP="00611B59">
      <w:pPr>
        <w:pStyle w:val="a8"/>
        <w:numPr>
          <w:ilvl w:val="0"/>
          <w:numId w:val="47"/>
        </w:numPr>
        <w:jc w:val="both"/>
        <w:rPr>
          <w:rFonts w:cstheme="minorHAnsi"/>
        </w:rPr>
      </w:pPr>
      <w:r w:rsidRPr="001D7F16">
        <w:rPr>
          <w:rFonts w:cstheme="minorHAnsi"/>
        </w:rPr>
        <w:t>Пайдаланушылардың есептік деректерінің жергілікті базасы (логин-құпиясөз бойынша);</w:t>
      </w:r>
    </w:p>
    <w:p w:rsidR="001D7F16" w:rsidRPr="001D7F16" w:rsidRDefault="001D7F16" w:rsidP="00611B59">
      <w:pPr>
        <w:pStyle w:val="a8"/>
        <w:numPr>
          <w:ilvl w:val="0"/>
          <w:numId w:val="47"/>
        </w:numPr>
        <w:jc w:val="both"/>
        <w:rPr>
          <w:rFonts w:cstheme="minorHAnsi"/>
        </w:rPr>
      </w:pPr>
      <w:r w:rsidRPr="001D7F16">
        <w:rPr>
          <w:rFonts w:cstheme="minorHAnsi"/>
        </w:rPr>
        <w:t>AD, ADFS, FreeIPA.</w:t>
      </w:r>
    </w:p>
    <w:p w:rsidR="0045690E" w:rsidRPr="00775E04" w:rsidRDefault="001D7F16" w:rsidP="00611B59">
      <w:pPr>
        <w:pStyle w:val="a8"/>
        <w:numPr>
          <w:ilvl w:val="0"/>
          <w:numId w:val="5"/>
        </w:numPr>
        <w:jc w:val="both"/>
        <w:rPr>
          <w:rFonts w:cstheme="minorHAnsi"/>
        </w:rPr>
      </w:pPr>
      <w:r w:rsidRPr="001D7F16">
        <w:rPr>
          <w:rFonts w:cstheme="minorHAnsi"/>
        </w:rPr>
        <w:t>Жүйеде құпиясөзді таңдау әрекеттеріне қарсы әрекет етудің кіріктірілген тетіктері болуы тиіс</w:t>
      </w:r>
      <w:r w:rsidR="0045690E" w:rsidRPr="00775E04">
        <w:rPr>
          <w:rFonts w:cstheme="minorHAnsi"/>
        </w:rPr>
        <w:t>.</w:t>
      </w:r>
    </w:p>
    <w:bookmarkEnd w:id="7"/>
    <w:bookmarkEnd w:id="8"/>
    <w:bookmarkEnd w:id="9"/>
    <w:p w:rsidR="00280343" w:rsidRPr="00570F2A" w:rsidRDefault="001D7F16" w:rsidP="00611B59">
      <w:pPr>
        <w:pStyle w:val="20"/>
        <w:jc w:val="both"/>
      </w:pPr>
      <w:r w:rsidRPr="001D7F16">
        <w:t>Пайдалану құжаттамасына қойылатын талаптар</w:t>
      </w:r>
    </w:p>
    <w:p w:rsidR="001D7F16" w:rsidRPr="001D7F16" w:rsidRDefault="001D7F16" w:rsidP="00611B59">
      <w:pPr>
        <w:pStyle w:val="a8"/>
        <w:numPr>
          <w:ilvl w:val="0"/>
          <w:numId w:val="20"/>
        </w:numPr>
        <w:jc w:val="both"/>
        <w:rPr>
          <w:rFonts w:cstheme="minorHAnsi"/>
        </w:rPr>
      </w:pPr>
      <w:r w:rsidRPr="001D7F16">
        <w:rPr>
          <w:rFonts w:cstheme="minorHAnsi"/>
        </w:rPr>
        <w:t>Жүйенің пайдалану құжаттамасы Пайдаланушы нұсқаулығы мен Әкімші нұсқаулығын қамтуы тиіс.</w:t>
      </w:r>
    </w:p>
    <w:p w:rsidR="00280343" w:rsidRPr="00775E04" w:rsidRDefault="001D7F16" w:rsidP="00611B59">
      <w:pPr>
        <w:pStyle w:val="a8"/>
        <w:numPr>
          <w:ilvl w:val="0"/>
          <w:numId w:val="20"/>
        </w:numPr>
        <w:jc w:val="both"/>
        <w:rPr>
          <w:rFonts w:cstheme="minorHAnsi"/>
        </w:rPr>
      </w:pPr>
      <w:r w:rsidRPr="001D7F16">
        <w:rPr>
          <w:rFonts w:cstheme="minorHAnsi"/>
        </w:rPr>
        <w:t>Жүйемен жиынтықта жеткізілетін құжаттама тиісті құралды орнату, баптау және пайдалану процесін егжей-тегжейлі сипаттауы тиіс</w:t>
      </w:r>
      <w:r w:rsidR="00280343" w:rsidRPr="00775E04">
        <w:rPr>
          <w:rFonts w:cstheme="minorHAnsi"/>
        </w:rPr>
        <w:t>.</w:t>
      </w:r>
    </w:p>
    <w:p w:rsidR="003A5686" w:rsidRPr="00775E04" w:rsidRDefault="001D7F16" w:rsidP="00611B59">
      <w:pPr>
        <w:pStyle w:val="20"/>
        <w:jc w:val="both"/>
      </w:pPr>
      <w:bookmarkStart w:id="18" w:name="_Toc139015966"/>
      <w:bookmarkStart w:id="19" w:name="_Toc156841215"/>
      <w:bookmarkEnd w:id="10"/>
      <w:bookmarkEnd w:id="11"/>
      <w:bookmarkEnd w:id="12"/>
      <w:r w:rsidRPr="001D7F16">
        <w:lastRenderedPageBreak/>
        <w:t>Техникалық қолдауға қойылатын талаптар</w:t>
      </w:r>
    </w:p>
    <w:p w:rsidR="003A5686" w:rsidRPr="00775E04" w:rsidRDefault="001D7F16" w:rsidP="00611B59">
      <w:pPr>
        <w:spacing w:before="120"/>
        <w:jc w:val="both"/>
        <w:rPr>
          <w:rFonts w:cstheme="minorHAnsi"/>
          <w:color w:val="000000" w:themeColor="text1"/>
          <w:szCs w:val="20"/>
        </w:rPr>
      </w:pPr>
      <w:r w:rsidRPr="001D7F16">
        <w:rPr>
          <w:rFonts w:cstheme="minorHAnsi"/>
          <w:color w:val="000000" w:themeColor="text1"/>
          <w:szCs w:val="20"/>
        </w:rPr>
        <w:t>Бағдарламалық қамтамасыз етуді техникалық қолдау келесідей талаптарға сәйкес болуы тиіс</w:t>
      </w:r>
      <w:r w:rsidR="003A5686" w:rsidRPr="00775E04">
        <w:rPr>
          <w:rFonts w:cstheme="minorHAnsi"/>
          <w:color w:val="000000" w:themeColor="text1"/>
          <w:szCs w:val="20"/>
        </w:rPr>
        <w:t>:</w:t>
      </w:r>
    </w:p>
    <w:p w:rsidR="00DC6F03" w:rsidRPr="00DC6F03" w:rsidRDefault="00DC6F03" w:rsidP="00611B59">
      <w:pPr>
        <w:pStyle w:val="a8"/>
        <w:numPr>
          <w:ilvl w:val="0"/>
          <w:numId w:val="22"/>
        </w:numPr>
        <w:spacing w:before="120" w:after="120" w:line="240" w:lineRule="auto"/>
        <w:jc w:val="both"/>
        <w:rPr>
          <w:rFonts w:cstheme="minorHAnsi"/>
          <w:color w:val="000000" w:themeColor="text1"/>
          <w:szCs w:val="20"/>
        </w:rPr>
      </w:pPr>
      <w:r w:rsidRPr="00DC6F03">
        <w:rPr>
          <w:rFonts w:cstheme="minorHAnsi"/>
          <w:color w:val="000000" w:themeColor="text1"/>
          <w:szCs w:val="20"/>
        </w:rPr>
        <w:t xml:space="preserve">орыс тілінде </w:t>
      </w:r>
      <w:r w:rsidR="00611B59">
        <w:rPr>
          <w:rFonts w:cstheme="minorHAnsi"/>
          <w:color w:val="000000" w:themeColor="text1"/>
          <w:szCs w:val="20"/>
        </w:rPr>
        <w:t>РК</w:t>
      </w:r>
      <w:r w:rsidRPr="00DC6F03">
        <w:rPr>
          <w:rFonts w:cstheme="minorHAnsi"/>
          <w:color w:val="000000" w:themeColor="text1"/>
          <w:szCs w:val="20"/>
        </w:rPr>
        <w:t xml:space="preserve"> бүкіл аумағында шешім шығарушының сертификатталған мамандарымен оқыс оқиғалар бойынша ұсынылуы;</w:t>
      </w:r>
    </w:p>
    <w:p w:rsidR="00DC6F03" w:rsidRPr="00DC6F03" w:rsidRDefault="00DC6F03" w:rsidP="00611B59">
      <w:pPr>
        <w:pStyle w:val="a8"/>
        <w:numPr>
          <w:ilvl w:val="0"/>
          <w:numId w:val="22"/>
        </w:numPr>
        <w:spacing w:before="120" w:after="120" w:line="240" w:lineRule="auto"/>
        <w:jc w:val="both"/>
        <w:rPr>
          <w:rFonts w:cstheme="minorHAnsi"/>
          <w:color w:val="000000" w:themeColor="text1"/>
          <w:szCs w:val="20"/>
        </w:rPr>
      </w:pPr>
      <w:r w:rsidRPr="00DC6F03">
        <w:rPr>
          <w:rFonts w:cstheme="minorHAnsi"/>
          <w:color w:val="000000" w:themeColor="text1"/>
          <w:szCs w:val="20"/>
        </w:rPr>
        <w:t>өндірушінің web-сайты орыс тілінде болуы, толықтырылатын білім базасы, сондай-ақ бағдарламалық өнімдерді пайдаланушылардың форумы болуы тиіс;</w:t>
      </w:r>
    </w:p>
    <w:p w:rsidR="00DC6F03" w:rsidRPr="00DC6F03" w:rsidRDefault="00DC6F03" w:rsidP="00611B59">
      <w:pPr>
        <w:pStyle w:val="a8"/>
        <w:numPr>
          <w:ilvl w:val="0"/>
          <w:numId w:val="22"/>
        </w:numPr>
        <w:spacing w:before="120" w:after="120" w:line="240" w:lineRule="auto"/>
        <w:jc w:val="both"/>
        <w:rPr>
          <w:rFonts w:cstheme="minorHAnsi"/>
          <w:color w:val="000000" w:themeColor="text1"/>
          <w:szCs w:val="20"/>
        </w:rPr>
      </w:pPr>
      <w:r w:rsidRPr="00DC6F03">
        <w:rPr>
          <w:rFonts w:cstheme="minorHAnsi"/>
          <w:color w:val="000000" w:themeColor="text1"/>
          <w:szCs w:val="20"/>
        </w:rPr>
        <w:t>оқыс оқиғаларды жасау, жаңарту және мониторингілеу үшін пайдаланушының жеке есептік жазбасын пайдалану мүмкіндігін ұсыну;</w:t>
      </w:r>
    </w:p>
    <w:p w:rsidR="00DC6F03" w:rsidRPr="00DC6F03" w:rsidRDefault="00DC6F03" w:rsidP="00611B59">
      <w:pPr>
        <w:pStyle w:val="a8"/>
        <w:numPr>
          <w:ilvl w:val="0"/>
          <w:numId w:val="22"/>
        </w:numPr>
        <w:spacing w:before="120" w:after="120" w:line="240" w:lineRule="auto"/>
        <w:jc w:val="both"/>
        <w:rPr>
          <w:rFonts w:cstheme="minorHAnsi"/>
          <w:color w:val="000000" w:themeColor="text1"/>
          <w:szCs w:val="20"/>
        </w:rPr>
      </w:pPr>
      <w:r w:rsidRPr="00DC6F03">
        <w:rPr>
          <w:rFonts w:cstheme="minorHAnsi"/>
          <w:color w:val="000000" w:themeColor="text1"/>
          <w:szCs w:val="20"/>
        </w:rPr>
        <w:t>өнімді орнату, конфигурациялау және оның жұмыс істеуі процесінде оқыс оқиғаларды шешу бойынша техникалық қолдау мен кеңес беру;</w:t>
      </w:r>
    </w:p>
    <w:p w:rsidR="00DC6F03" w:rsidRPr="00DC6F03" w:rsidRDefault="00DC6F03" w:rsidP="00611B59">
      <w:pPr>
        <w:pStyle w:val="a8"/>
        <w:numPr>
          <w:ilvl w:val="0"/>
          <w:numId w:val="22"/>
        </w:numPr>
        <w:spacing w:before="120" w:after="120" w:line="240" w:lineRule="auto"/>
        <w:jc w:val="both"/>
        <w:rPr>
          <w:rFonts w:cstheme="minorHAnsi"/>
          <w:color w:val="000000" w:themeColor="text1"/>
          <w:szCs w:val="20"/>
        </w:rPr>
      </w:pPr>
      <w:r w:rsidRPr="00DC6F03">
        <w:rPr>
          <w:rFonts w:cstheme="minorHAnsi"/>
          <w:color w:val="000000" w:themeColor="text1"/>
          <w:szCs w:val="20"/>
        </w:rPr>
        <w:t>мәселенің бизнес-процестерге әсері негізінде техникалық қолдау қызметіне сұранымның басымдығын айқындау;</w:t>
      </w:r>
    </w:p>
    <w:p w:rsidR="00DC6F03" w:rsidRPr="00DC6F03" w:rsidRDefault="00DC6F03" w:rsidP="00611B59">
      <w:pPr>
        <w:pStyle w:val="a8"/>
        <w:numPr>
          <w:ilvl w:val="0"/>
          <w:numId w:val="22"/>
        </w:numPr>
        <w:spacing w:before="120" w:after="120" w:line="240" w:lineRule="auto"/>
        <w:jc w:val="both"/>
        <w:rPr>
          <w:rFonts w:cstheme="minorHAnsi"/>
          <w:color w:val="000000" w:themeColor="text1"/>
          <w:szCs w:val="20"/>
        </w:rPr>
      </w:pPr>
      <w:r w:rsidRPr="00DC6F03">
        <w:rPr>
          <w:rFonts w:cstheme="minorHAnsi"/>
          <w:color w:val="000000" w:themeColor="text1"/>
          <w:szCs w:val="20"/>
        </w:rPr>
        <w:t>стандартты сұраныстарға қатысты кеңейтілген техникалық қолдауды пайдаланушылардың сұраныстарына неғұрлым жоғары басымдық беру;</w:t>
      </w:r>
    </w:p>
    <w:p w:rsidR="00DC6F03" w:rsidRPr="00DC6F03" w:rsidRDefault="00DC6F03" w:rsidP="00611B59">
      <w:pPr>
        <w:pStyle w:val="a8"/>
        <w:numPr>
          <w:ilvl w:val="0"/>
          <w:numId w:val="22"/>
        </w:numPr>
        <w:spacing w:before="120" w:after="120" w:line="240" w:lineRule="auto"/>
        <w:jc w:val="both"/>
        <w:rPr>
          <w:rFonts w:cstheme="minorHAnsi"/>
          <w:color w:val="000000" w:themeColor="text1"/>
          <w:szCs w:val="20"/>
        </w:rPr>
      </w:pPr>
      <w:r w:rsidRPr="00DC6F03">
        <w:rPr>
          <w:rFonts w:cstheme="minorHAnsi"/>
          <w:color w:val="000000" w:themeColor="text1"/>
          <w:szCs w:val="20"/>
        </w:rPr>
        <w:t>сұранымдарды шешудің аралық нәтижелері мен барысы туралы ұдайы хабарлап отыру;</w:t>
      </w:r>
    </w:p>
    <w:p w:rsidR="003A5686" w:rsidRPr="00775E04" w:rsidRDefault="00DC6F03" w:rsidP="00611B59">
      <w:pPr>
        <w:pStyle w:val="a8"/>
        <w:numPr>
          <w:ilvl w:val="0"/>
          <w:numId w:val="22"/>
        </w:numPr>
        <w:spacing w:before="120" w:after="120" w:line="240" w:lineRule="auto"/>
        <w:jc w:val="both"/>
        <w:rPr>
          <w:rFonts w:cstheme="minorHAnsi"/>
          <w:color w:val="000000" w:themeColor="text1"/>
          <w:szCs w:val="20"/>
        </w:rPr>
      </w:pPr>
      <w:r w:rsidRPr="00DC6F03">
        <w:rPr>
          <w:rFonts w:cstheme="minorHAnsi"/>
          <w:color w:val="000000" w:themeColor="text1"/>
          <w:szCs w:val="20"/>
        </w:rPr>
        <w:t>қызмет көрсету сапасына өңірлік кеңсенің техникалық қолдау көрсету басшысының немесе корпоративтік клиенттермен жұмыс жөніндегі менеджердің деңгейіне наразылықтар мен шағымдар беру мүмкіндігін ұсыну</w:t>
      </w:r>
      <w:r w:rsidR="003A5686" w:rsidRPr="00775E04">
        <w:rPr>
          <w:rFonts w:cstheme="minorHAnsi"/>
          <w:color w:val="000000" w:themeColor="text1"/>
          <w:szCs w:val="20"/>
        </w:rPr>
        <w:t>;</w:t>
      </w:r>
    </w:p>
    <w:p w:rsidR="003A5686" w:rsidRPr="00775E04" w:rsidRDefault="00DC6F03" w:rsidP="00611B59">
      <w:pPr>
        <w:spacing w:before="120" w:after="120"/>
        <w:jc w:val="both"/>
        <w:rPr>
          <w:rFonts w:cstheme="minorHAnsi"/>
          <w:color w:val="000000" w:themeColor="text1"/>
          <w:szCs w:val="20"/>
        </w:rPr>
      </w:pPr>
      <w:r w:rsidRPr="00DC6F03">
        <w:rPr>
          <w:rFonts w:cstheme="minorHAnsi"/>
          <w:color w:val="000000" w:themeColor="text1"/>
          <w:szCs w:val="20"/>
        </w:rPr>
        <w:t>Өнімді пайдалану мәселелері бойынша техникалық кеңес беру және оқыс оқиғалардың теріс салдарын жоюға сұранымдарды қабылдау</w:t>
      </w:r>
      <w:r w:rsidR="003A5686" w:rsidRPr="00775E04">
        <w:rPr>
          <w:rFonts w:cstheme="minorHAnsi"/>
          <w:color w:val="000000" w:themeColor="text1"/>
          <w:szCs w:val="20"/>
        </w:rPr>
        <w:t>:</w:t>
      </w:r>
    </w:p>
    <w:p w:rsidR="00DC6F03" w:rsidRPr="00DC6F03" w:rsidRDefault="00DC6F03" w:rsidP="00611B59">
      <w:pPr>
        <w:pStyle w:val="a8"/>
        <w:numPr>
          <w:ilvl w:val="0"/>
          <w:numId w:val="23"/>
        </w:numPr>
        <w:spacing w:after="120" w:line="240" w:lineRule="auto"/>
        <w:jc w:val="both"/>
        <w:rPr>
          <w:rFonts w:cstheme="minorHAnsi"/>
          <w:color w:val="000000" w:themeColor="text1"/>
          <w:szCs w:val="20"/>
        </w:rPr>
      </w:pPr>
      <w:r>
        <w:rPr>
          <w:rFonts w:cstheme="minorHAnsi"/>
          <w:color w:val="000000" w:themeColor="text1"/>
          <w:szCs w:val="20"/>
          <w:lang w:val="kk-KZ"/>
        </w:rPr>
        <w:t>Па</w:t>
      </w:r>
      <w:r w:rsidRPr="00DC6F03">
        <w:rPr>
          <w:rFonts w:cstheme="minorHAnsi"/>
          <w:color w:val="000000" w:themeColor="text1"/>
          <w:szCs w:val="20"/>
        </w:rPr>
        <w:t>йдаланушыға 24x7x365 режимінде (демалыс және мереке күндерін қоса алғанда, тәулік бойы) сұра</w:t>
      </w:r>
      <w:r w:rsidR="00523F90">
        <w:rPr>
          <w:rFonts w:cstheme="minorHAnsi"/>
          <w:color w:val="000000" w:themeColor="text1"/>
          <w:szCs w:val="20"/>
          <w:lang w:val="kk-KZ"/>
        </w:rPr>
        <w:t>нымд</w:t>
      </w:r>
      <w:r w:rsidRPr="00DC6F03">
        <w:rPr>
          <w:rFonts w:cstheme="minorHAnsi"/>
          <w:color w:val="000000" w:themeColor="text1"/>
          <w:szCs w:val="20"/>
        </w:rPr>
        <w:t>арды орналастыру мүмкіндігімен техникалық қолдау Интернет-порталына қол жеткізуді ұсыну;</w:t>
      </w:r>
    </w:p>
    <w:p w:rsidR="00DC6F03" w:rsidRPr="00DC6F03" w:rsidRDefault="00DC6F03" w:rsidP="00611B59">
      <w:pPr>
        <w:pStyle w:val="a8"/>
        <w:numPr>
          <w:ilvl w:val="0"/>
          <w:numId w:val="23"/>
        </w:numPr>
        <w:spacing w:after="120" w:line="240" w:lineRule="auto"/>
        <w:jc w:val="both"/>
        <w:rPr>
          <w:rFonts w:cstheme="minorHAnsi"/>
          <w:color w:val="000000" w:themeColor="text1"/>
          <w:szCs w:val="20"/>
        </w:rPr>
      </w:pPr>
      <w:r w:rsidRPr="00DC6F03">
        <w:rPr>
          <w:rFonts w:cstheme="minorHAnsi"/>
          <w:color w:val="000000" w:themeColor="text1"/>
          <w:szCs w:val="20"/>
        </w:rPr>
        <w:t>сыншылдық 1 деңгейі сұранымы үшін 24x7x365 режимінде бөлінген басым желінің телефоны бойынша сұраным қабылдау;</w:t>
      </w:r>
    </w:p>
    <w:p w:rsidR="00DC6F03" w:rsidRPr="00DC6F03" w:rsidRDefault="00DC6F03" w:rsidP="00611B59">
      <w:pPr>
        <w:pStyle w:val="a8"/>
        <w:numPr>
          <w:ilvl w:val="0"/>
          <w:numId w:val="23"/>
        </w:numPr>
        <w:spacing w:after="120" w:line="240" w:lineRule="auto"/>
        <w:jc w:val="both"/>
        <w:rPr>
          <w:rFonts w:cstheme="minorHAnsi"/>
          <w:color w:val="000000" w:themeColor="text1"/>
          <w:szCs w:val="20"/>
        </w:rPr>
      </w:pPr>
      <w:r w:rsidRPr="00DC6F03">
        <w:rPr>
          <w:rFonts w:cstheme="minorHAnsi"/>
          <w:color w:val="000000" w:themeColor="text1"/>
          <w:szCs w:val="20"/>
        </w:rPr>
        <w:t>сыншылдық деңгейі 2, 3 және 4 сұранымы үшін жұмыс күндері сағат 10: 00-18: 30 (</w:t>
      </w:r>
      <w:r w:rsidR="00611B59">
        <w:rPr>
          <w:rFonts w:cstheme="minorHAnsi"/>
          <w:color w:val="000000" w:themeColor="text1"/>
          <w:szCs w:val="20"/>
        </w:rPr>
        <w:t>Алматы</w:t>
      </w:r>
      <w:bookmarkStart w:id="20" w:name="_GoBack"/>
      <w:bookmarkEnd w:id="20"/>
      <w:r w:rsidRPr="00DC6F03">
        <w:rPr>
          <w:rFonts w:cstheme="minorHAnsi"/>
          <w:color w:val="000000" w:themeColor="text1"/>
          <w:szCs w:val="20"/>
        </w:rPr>
        <w:t xml:space="preserve"> уақыты) бойынша бөлінген басым желінің телефоны бойынша сұраным қабылдау;</w:t>
      </w:r>
    </w:p>
    <w:p w:rsidR="003A5686" w:rsidRPr="00775E04" w:rsidRDefault="00DC6F03" w:rsidP="00611B59">
      <w:pPr>
        <w:pStyle w:val="a8"/>
        <w:numPr>
          <w:ilvl w:val="0"/>
          <w:numId w:val="23"/>
        </w:numPr>
        <w:spacing w:after="120" w:line="240" w:lineRule="auto"/>
        <w:jc w:val="both"/>
        <w:rPr>
          <w:rFonts w:cstheme="minorHAnsi"/>
          <w:color w:val="000000" w:themeColor="text1"/>
          <w:szCs w:val="20"/>
        </w:rPr>
      </w:pPr>
      <w:r w:rsidRPr="00DC6F03">
        <w:rPr>
          <w:rFonts w:cstheme="minorHAnsi"/>
          <w:color w:val="000000" w:themeColor="text1"/>
          <w:szCs w:val="20"/>
        </w:rPr>
        <w:t>Интернет-портал арқылы сұраным салу мүмкін болмаған жағдайда, 24x7x365 режимінде (демалыс және мереке күндерін қоса алғанда, тәулік бойы) электрондық пошта арқылы сұранымды қабылдау</w:t>
      </w:r>
      <w:r w:rsidR="003A5686" w:rsidRPr="00775E04">
        <w:rPr>
          <w:rFonts w:cstheme="minorHAnsi"/>
          <w:color w:val="000000" w:themeColor="text1"/>
          <w:szCs w:val="20"/>
        </w:rPr>
        <w:t>;</w:t>
      </w:r>
    </w:p>
    <w:p w:rsidR="003A5686" w:rsidRPr="00775E04" w:rsidRDefault="00523F90" w:rsidP="00611B59">
      <w:pPr>
        <w:jc w:val="both"/>
        <w:rPr>
          <w:rFonts w:cstheme="minorHAnsi"/>
          <w:color w:val="000000" w:themeColor="text1"/>
          <w:szCs w:val="20"/>
        </w:rPr>
      </w:pPr>
      <w:r w:rsidRPr="00523F90">
        <w:rPr>
          <w:rFonts w:cstheme="minorHAnsi"/>
          <w:color w:val="000000" w:themeColor="text1"/>
          <w:szCs w:val="20"/>
        </w:rPr>
        <w:t>Реакция уақыты шектілік деңгейіне сәйкес қамтамасыз етілуі тиіс</w:t>
      </w:r>
      <w:r w:rsidR="003A5686" w:rsidRPr="00775E04">
        <w:rPr>
          <w:rFonts w:cstheme="minorHAnsi"/>
          <w:color w:val="000000" w:themeColor="text1"/>
          <w:szCs w:val="20"/>
        </w:rPr>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3118"/>
      </w:tblGrid>
      <w:tr w:rsidR="003A5686" w:rsidRPr="008A573F" w:rsidTr="006D7B19">
        <w:trPr>
          <w:trHeight w:hRule="exact" w:val="658"/>
          <w:jc w:val="center"/>
        </w:trPr>
        <w:tc>
          <w:tcPr>
            <w:tcW w:w="4957" w:type="dxa"/>
            <w:gridSpan w:val="2"/>
            <w:vAlign w:val="center"/>
          </w:tcPr>
          <w:p w:rsidR="003A5686" w:rsidRPr="008A573F" w:rsidRDefault="006D7B19" w:rsidP="00611B59">
            <w:pPr>
              <w:pStyle w:val="TableParagraph"/>
              <w:ind w:left="249"/>
              <w:jc w:val="both"/>
              <w:rPr>
                <w:rFonts w:eastAsia="Century Gothic" w:cstheme="minorHAnsi"/>
                <w:color w:val="000000" w:themeColor="text1"/>
                <w:szCs w:val="20"/>
              </w:rPr>
            </w:pPr>
            <w:r w:rsidRPr="006D7B19">
              <w:rPr>
                <w:rFonts w:eastAsia="Century Gothic" w:cstheme="minorHAnsi"/>
                <w:b/>
                <w:bCs/>
                <w:color w:val="000000" w:themeColor="text1"/>
                <w:spacing w:val="-2"/>
                <w:w w:val="90"/>
                <w:szCs w:val="20"/>
              </w:rPr>
              <w:t>Сыншылдық деңгейі</w:t>
            </w:r>
          </w:p>
        </w:tc>
        <w:tc>
          <w:tcPr>
            <w:tcW w:w="3118" w:type="dxa"/>
            <w:vAlign w:val="center"/>
          </w:tcPr>
          <w:p w:rsidR="003A5686" w:rsidRPr="008A573F" w:rsidRDefault="006D7B19" w:rsidP="00611B59">
            <w:pPr>
              <w:pStyle w:val="TableParagraph"/>
              <w:ind w:left="249"/>
              <w:jc w:val="both"/>
              <w:rPr>
                <w:rFonts w:eastAsia="Century Gothic" w:cstheme="minorHAnsi"/>
                <w:b/>
                <w:bCs/>
                <w:color w:val="000000" w:themeColor="text1"/>
                <w:spacing w:val="3"/>
                <w:w w:val="90"/>
                <w:szCs w:val="20"/>
              </w:rPr>
            </w:pPr>
            <w:r w:rsidRPr="006D7B19">
              <w:rPr>
                <w:rFonts w:eastAsia="Century Gothic" w:cstheme="minorHAnsi"/>
                <w:b/>
                <w:bCs/>
                <w:color w:val="000000" w:themeColor="text1"/>
                <w:spacing w:val="3"/>
                <w:w w:val="90"/>
                <w:szCs w:val="20"/>
              </w:rPr>
              <w:t>Жауап беру уақыты көп емес</w:t>
            </w:r>
            <w:r w:rsidR="003A5686" w:rsidRPr="008A573F">
              <w:rPr>
                <w:rFonts w:eastAsia="Century Gothic" w:cstheme="minorHAnsi"/>
                <w:b/>
                <w:bCs/>
                <w:color w:val="000000" w:themeColor="text1"/>
                <w:spacing w:val="3"/>
                <w:w w:val="90"/>
                <w:szCs w:val="20"/>
              </w:rPr>
              <w:t>:</w:t>
            </w:r>
          </w:p>
        </w:tc>
      </w:tr>
      <w:tr w:rsidR="003A5686" w:rsidRPr="008A573F" w:rsidTr="00CA1240">
        <w:trPr>
          <w:trHeight w:hRule="exact" w:val="459"/>
          <w:jc w:val="center"/>
        </w:trPr>
        <w:tc>
          <w:tcPr>
            <w:tcW w:w="3256" w:type="dxa"/>
            <w:vAlign w:val="center"/>
          </w:tcPr>
          <w:p w:rsidR="003A5686" w:rsidRPr="006D7B19" w:rsidRDefault="003A5686" w:rsidP="00611B59">
            <w:pPr>
              <w:pStyle w:val="TableParagraph"/>
              <w:spacing w:before="9" w:line="110" w:lineRule="exact"/>
              <w:jc w:val="both"/>
              <w:rPr>
                <w:rFonts w:cstheme="minorHAnsi"/>
                <w:color w:val="000000" w:themeColor="text1"/>
                <w:szCs w:val="20"/>
              </w:rPr>
            </w:pPr>
          </w:p>
          <w:p w:rsidR="003A5686" w:rsidRPr="006D7B19" w:rsidRDefault="006D7B19" w:rsidP="00611B59">
            <w:pPr>
              <w:pStyle w:val="TableParagraph"/>
              <w:ind w:left="249"/>
              <w:jc w:val="both"/>
              <w:rPr>
                <w:rFonts w:eastAsia="Calibri" w:cstheme="minorHAnsi"/>
                <w:color w:val="000000" w:themeColor="text1"/>
                <w:szCs w:val="20"/>
              </w:rPr>
            </w:pPr>
            <w:r w:rsidRPr="006D7B19">
              <w:rPr>
                <w:rFonts w:eastAsia="Century Gothic" w:cstheme="minorHAnsi"/>
                <w:bCs/>
                <w:color w:val="000000" w:themeColor="text1"/>
                <w:spacing w:val="-2"/>
                <w:w w:val="90"/>
                <w:szCs w:val="20"/>
              </w:rPr>
              <w:t>Сыншылдық деңгейі</w:t>
            </w:r>
            <w:r w:rsidR="003A5686" w:rsidRPr="006D7B19">
              <w:rPr>
                <w:rFonts w:eastAsia="Calibri" w:cstheme="minorHAnsi"/>
                <w:color w:val="000000" w:themeColor="text1"/>
                <w:spacing w:val="-2"/>
                <w:w w:val="105"/>
                <w:szCs w:val="20"/>
              </w:rPr>
              <w:t xml:space="preserve"> 1</w:t>
            </w:r>
          </w:p>
        </w:tc>
        <w:tc>
          <w:tcPr>
            <w:tcW w:w="1701" w:type="dxa"/>
            <w:vAlign w:val="center"/>
          </w:tcPr>
          <w:p w:rsidR="003A5686" w:rsidRPr="008A573F" w:rsidRDefault="003A5686" w:rsidP="00611B59">
            <w:pPr>
              <w:pStyle w:val="TableParagraph"/>
              <w:spacing w:before="9" w:line="110" w:lineRule="exact"/>
              <w:jc w:val="both"/>
              <w:rPr>
                <w:rFonts w:cstheme="minorHAnsi"/>
                <w:color w:val="000000" w:themeColor="text1"/>
                <w:szCs w:val="20"/>
              </w:rPr>
            </w:pPr>
          </w:p>
          <w:p w:rsidR="003A5686" w:rsidRPr="006D7B19" w:rsidRDefault="006D7B19" w:rsidP="00611B59">
            <w:pPr>
              <w:pStyle w:val="TableParagraph"/>
              <w:jc w:val="both"/>
              <w:rPr>
                <w:rFonts w:eastAsia="Calibri" w:cstheme="minorHAnsi"/>
                <w:color w:val="000000" w:themeColor="text1"/>
                <w:w w:val="105"/>
                <w:szCs w:val="20"/>
                <w:lang w:val="kk-KZ"/>
              </w:rPr>
            </w:pPr>
            <w:r>
              <w:rPr>
                <w:rFonts w:eastAsia="Calibri" w:cstheme="minorHAnsi"/>
                <w:color w:val="000000" w:themeColor="text1"/>
                <w:w w:val="105"/>
                <w:szCs w:val="20"/>
                <w:lang w:val="kk-KZ"/>
              </w:rPr>
              <w:t>Сыншылдық</w:t>
            </w:r>
          </w:p>
          <w:p w:rsidR="003A5686" w:rsidRPr="008A573F" w:rsidRDefault="003A5686" w:rsidP="00611B59">
            <w:pPr>
              <w:pStyle w:val="TableParagraph"/>
              <w:jc w:val="both"/>
              <w:rPr>
                <w:rFonts w:eastAsia="Calibri" w:cstheme="minorHAnsi"/>
                <w:color w:val="000000" w:themeColor="text1"/>
                <w:szCs w:val="20"/>
              </w:rPr>
            </w:pPr>
          </w:p>
        </w:tc>
        <w:tc>
          <w:tcPr>
            <w:tcW w:w="3118" w:type="dxa"/>
            <w:vAlign w:val="center"/>
          </w:tcPr>
          <w:p w:rsidR="003A5686" w:rsidRPr="006D7B19" w:rsidRDefault="003A5686" w:rsidP="00611B59">
            <w:pPr>
              <w:pStyle w:val="TableParagraph"/>
              <w:ind w:left="249"/>
              <w:jc w:val="both"/>
              <w:rPr>
                <w:rFonts w:eastAsia="Calibri" w:cstheme="minorHAnsi"/>
                <w:color w:val="000000" w:themeColor="text1"/>
                <w:spacing w:val="2"/>
                <w:w w:val="105"/>
                <w:szCs w:val="20"/>
                <w:lang w:val="kk-KZ"/>
              </w:rPr>
            </w:pPr>
            <w:r w:rsidRPr="008A573F">
              <w:rPr>
                <w:rFonts w:eastAsia="Calibri" w:cstheme="minorHAnsi"/>
                <w:color w:val="000000" w:themeColor="text1"/>
                <w:spacing w:val="2"/>
                <w:w w:val="105"/>
                <w:szCs w:val="20"/>
              </w:rPr>
              <w:t xml:space="preserve">2 </w:t>
            </w:r>
            <w:r w:rsidR="006D7B19">
              <w:rPr>
                <w:rFonts w:eastAsia="Calibri" w:cstheme="minorHAnsi"/>
                <w:color w:val="000000" w:themeColor="text1"/>
                <w:spacing w:val="2"/>
                <w:w w:val="105"/>
                <w:szCs w:val="20"/>
                <w:lang w:val="kk-KZ"/>
              </w:rPr>
              <w:t>жұмыс сағатынан</w:t>
            </w:r>
          </w:p>
        </w:tc>
      </w:tr>
      <w:tr w:rsidR="003A5686" w:rsidRPr="008A573F" w:rsidTr="00CA1240">
        <w:trPr>
          <w:trHeight w:hRule="exact" w:val="459"/>
          <w:jc w:val="center"/>
        </w:trPr>
        <w:tc>
          <w:tcPr>
            <w:tcW w:w="3256" w:type="dxa"/>
            <w:vAlign w:val="center"/>
          </w:tcPr>
          <w:p w:rsidR="003A5686" w:rsidRPr="008A573F" w:rsidRDefault="003A5686" w:rsidP="00611B59">
            <w:pPr>
              <w:pStyle w:val="TableParagraph"/>
              <w:spacing w:before="9" w:line="110" w:lineRule="exact"/>
              <w:jc w:val="both"/>
              <w:rPr>
                <w:rFonts w:cstheme="minorHAnsi"/>
                <w:color w:val="000000" w:themeColor="text1"/>
                <w:szCs w:val="20"/>
              </w:rPr>
            </w:pPr>
          </w:p>
          <w:p w:rsidR="003A5686" w:rsidRPr="008A573F" w:rsidRDefault="006D7B19" w:rsidP="00611B59">
            <w:pPr>
              <w:pStyle w:val="TableParagraph"/>
              <w:ind w:left="249"/>
              <w:jc w:val="both"/>
              <w:rPr>
                <w:rFonts w:eastAsia="Calibri" w:cstheme="minorHAnsi"/>
                <w:color w:val="000000" w:themeColor="text1"/>
                <w:szCs w:val="20"/>
              </w:rPr>
            </w:pPr>
            <w:r w:rsidRPr="006D7B19">
              <w:rPr>
                <w:rFonts w:eastAsia="Century Gothic" w:cstheme="minorHAnsi"/>
                <w:bCs/>
                <w:color w:val="000000" w:themeColor="text1"/>
                <w:spacing w:val="-2"/>
                <w:w w:val="90"/>
                <w:szCs w:val="20"/>
              </w:rPr>
              <w:t>Сыншылдық деңгейі</w:t>
            </w:r>
            <w:r w:rsidRPr="008A573F">
              <w:rPr>
                <w:rFonts w:eastAsia="Calibri" w:cstheme="minorHAnsi"/>
                <w:color w:val="000000" w:themeColor="text1"/>
                <w:spacing w:val="-2"/>
                <w:w w:val="105"/>
                <w:szCs w:val="20"/>
              </w:rPr>
              <w:t xml:space="preserve"> </w:t>
            </w:r>
            <w:r w:rsidR="003A5686" w:rsidRPr="008A573F">
              <w:rPr>
                <w:rFonts w:eastAsia="Calibri" w:cstheme="minorHAnsi"/>
                <w:color w:val="000000" w:themeColor="text1"/>
                <w:spacing w:val="-2"/>
                <w:w w:val="105"/>
                <w:szCs w:val="20"/>
              </w:rPr>
              <w:t>2</w:t>
            </w:r>
          </w:p>
        </w:tc>
        <w:tc>
          <w:tcPr>
            <w:tcW w:w="1701" w:type="dxa"/>
            <w:vAlign w:val="center"/>
          </w:tcPr>
          <w:p w:rsidR="003A5686" w:rsidRPr="008A573F" w:rsidRDefault="003A5686" w:rsidP="00611B59">
            <w:pPr>
              <w:pStyle w:val="TableParagraph"/>
              <w:spacing w:before="9" w:line="110" w:lineRule="exact"/>
              <w:jc w:val="both"/>
              <w:rPr>
                <w:rFonts w:cstheme="minorHAnsi"/>
                <w:color w:val="000000" w:themeColor="text1"/>
                <w:szCs w:val="20"/>
              </w:rPr>
            </w:pPr>
          </w:p>
          <w:p w:rsidR="003A5686" w:rsidRPr="006D7B19" w:rsidRDefault="006D7B19" w:rsidP="00611B59">
            <w:pPr>
              <w:jc w:val="both"/>
              <w:rPr>
                <w:rFonts w:cstheme="minorHAnsi"/>
                <w:color w:val="000000" w:themeColor="text1"/>
                <w:szCs w:val="20"/>
                <w:lang w:val="kk-KZ"/>
              </w:rPr>
            </w:pPr>
            <w:r>
              <w:rPr>
                <w:rFonts w:cstheme="minorHAnsi"/>
                <w:color w:val="000000" w:themeColor="text1"/>
                <w:szCs w:val="20"/>
                <w:lang w:val="kk-KZ"/>
              </w:rPr>
              <w:t>Жоғары</w:t>
            </w:r>
          </w:p>
        </w:tc>
        <w:tc>
          <w:tcPr>
            <w:tcW w:w="3118" w:type="dxa"/>
            <w:vAlign w:val="center"/>
          </w:tcPr>
          <w:p w:rsidR="003A5686" w:rsidRPr="008A573F" w:rsidRDefault="003A5686" w:rsidP="00611B59">
            <w:pPr>
              <w:pStyle w:val="TableParagraph"/>
              <w:ind w:left="249"/>
              <w:jc w:val="both"/>
              <w:rPr>
                <w:rFonts w:eastAsia="Calibri" w:cstheme="minorHAnsi"/>
                <w:color w:val="000000" w:themeColor="text1"/>
                <w:spacing w:val="2"/>
                <w:w w:val="105"/>
                <w:szCs w:val="20"/>
              </w:rPr>
            </w:pPr>
            <w:r w:rsidRPr="008A573F">
              <w:rPr>
                <w:rFonts w:eastAsia="Calibri" w:cstheme="minorHAnsi"/>
                <w:color w:val="000000" w:themeColor="text1"/>
                <w:spacing w:val="2"/>
                <w:w w:val="105"/>
                <w:szCs w:val="20"/>
              </w:rPr>
              <w:t xml:space="preserve">6 </w:t>
            </w:r>
            <w:r w:rsidR="006D7B19">
              <w:rPr>
                <w:rFonts w:eastAsia="Calibri" w:cstheme="minorHAnsi"/>
                <w:color w:val="000000" w:themeColor="text1"/>
                <w:spacing w:val="2"/>
                <w:w w:val="105"/>
                <w:szCs w:val="20"/>
                <w:lang w:val="kk-KZ"/>
              </w:rPr>
              <w:t>жұмыс сағатынан</w:t>
            </w:r>
          </w:p>
        </w:tc>
      </w:tr>
      <w:tr w:rsidR="003A5686" w:rsidRPr="008A573F" w:rsidTr="00CA1240">
        <w:trPr>
          <w:trHeight w:hRule="exact" w:val="459"/>
          <w:jc w:val="center"/>
        </w:trPr>
        <w:tc>
          <w:tcPr>
            <w:tcW w:w="3256" w:type="dxa"/>
            <w:vAlign w:val="center"/>
          </w:tcPr>
          <w:p w:rsidR="003A5686" w:rsidRPr="008A573F" w:rsidRDefault="003A5686" w:rsidP="00611B59">
            <w:pPr>
              <w:pStyle w:val="TableParagraph"/>
              <w:spacing w:before="9" w:line="110" w:lineRule="exact"/>
              <w:jc w:val="both"/>
              <w:rPr>
                <w:rFonts w:cstheme="minorHAnsi"/>
                <w:color w:val="000000" w:themeColor="text1"/>
                <w:szCs w:val="20"/>
              </w:rPr>
            </w:pPr>
          </w:p>
          <w:p w:rsidR="003A5686" w:rsidRPr="008A573F" w:rsidRDefault="006D7B19" w:rsidP="00611B59">
            <w:pPr>
              <w:pStyle w:val="TableParagraph"/>
              <w:ind w:left="249"/>
              <w:jc w:val="both"/>
              <w:rPr>
                <w:rFonts w:eastAsia="Calibri" w:cstheme="minorHAnsi"/>
                <w:color w:val="000000" w:themeColor="text1"/>
                <w:szCs w:val="20"/>
              </w:rPr>
            </w:pPr>
            <w:r w:rsidRPr="006D7B19">
              <w:rPr>
                <w:rFonts w:eastAsia="Century Gothic" w:cstheme="minorHAnsi"/>
                <w:bCs/>
                <w:color w:val="000000" w:themeColor="text1"/>
                <w:spacing w:val="-2"/>
                <w:w w:val="90"/>
                <w:szCs w:val="20"/>
              </w:rPr>
              <w:t>Сыншылдық деңгейі</w:t>
            </w:r>
            <w:r w:rsidR="003A5686" w:rsidRPr="008A573F">
              <w:rPr>
                <w:rFonts w:eastAsia="Calibri" w:cstheme="minorHAnsi"/>
                <w:color w:val="000000" w:themeColor="text1"/>
                <w:spacing w:val="-2"/>
                <w:w w:val="105"/>
                <w:szCs w:val="20"/>
              </w:rPr>
              <w:t xml:space="preserve"> 3</w:t>
            </w:r>
          </w:p>
        </w:tc>
        <w:tc>
          <w:tcPr>
            <w:tcW w:w="1701" w:type="dxa"/>
            <w:vAlign w:val="center"/>
          </w:tcPr>
          <w:p w:rsidR="003A5686" w:rsidRPr="008A573F" w:rsidRDefault="003A5686" w:rsidP="00611B59">
            <w:pPr>
              <w:pStyle w:val="TableParagraph"/>
              <w:spacing w:before="9" w:line="110" w:lineRule="exact"/>
              <w:jc w:val="both"/>
              <w:rPr>
                <w:rFonts w:cstheme="minorHAnsi"/>
                <w:color w:val="000000" w:themeColor="text1"/>
                <w:szCs w:val="20"/>
              </w:rPr>
            </w:pPr>
          </w:p>
          <w:p w:rsidR="003A5686" w:rsidRPr="006D7B19" w:rsidRDefault="006D7B19" w:rsidP="00611B59">
            <w:pPr>
              <w:jc w:val="both"/>
              <w:rPr>
                <w:rFonts w:cstheme="minorHAnsi"/>
                <w:color w:val="000000" w:themeColor="text1"/>
                <w:szCs w:val="20"/>
                <w:lang w:val="kk-KZ"/>
              </w:rPr>
            </w:pPr>
            <w:r>
              <w:rPr>
                <w:rFonts w:cstheme="minorHAnsi"/>
                <w:color w:val="000000" w:themeColor="text1"/>
                <w:szCs w:val="20"/>
                <w:lang w:val="kk-KZ"/>
              </w:rPr>
              <w:t>Орта</w:t>
            </w:r>
          </w:p>
        </w:tc>
        <w:tc>
          <w:tcPr>
            <w:tcW w:w="3118" w:type="dxa"/>
            <w:vAlign w:val="center"/>
          </w:tcPr>
          <w:p w:rsidR="003A5686" w:rsidRPr="008A573F" w:rsidRDefault="003A5686" w:rsidP="00611B59">
            <w:pPr>
              <w:pStyle w:val="TableParagraph"/>
              <w:ind w:left="249"/>
              <w:jc w:val="both"/>
              <w:rPr>
                <w:rFonts w:eastAsia="Calibri" w:cstheme="minorHAnsi"/>
                <w:color w:val="000000" w:themeColor="text1"/>
                <w:spacing w:val="2"/>
                <w:w w:val="105"/>
                <w:szCs w:val="20"/>
              </w:rPr>
            </w:pPr>
            <w:r w:rsidRPr="008A573F">
              <w:rPr>
                <w:rFonts w:eastAsia="Calibri" w:cstheme="minorHAnsi"/>
                <w:color w:val="000000" w:themeColor="text1"/>
                <w:spacing w:val="2"/>
                <w:w w:val="105"/>
                <w:szCs w:val="20"/>
              </w:rPr>
              <w:t xml:space="preserve">8 </w:t>
            </w:r>
            <w:r w:rsidR="006D7B19">
              <w:rPr>
                <w:rFonts w:eastAsia="Calibri" w:cstheme="minorHAnsi"/>
                <w:color w:val="000000" w:themeColor="text1"/>
                <w:spacing w:val="2"/>
                <w:w w:val="105"/>
                <w:szCs w:val="20"/>
                <w:lang w:val="kk-KZ"/>
              </w:rPr>
              <w:t>жұмыс сағатынан</w:t>
            </w:r>
          </w:p>
        </w:tc>
      </w:tr>
      <w:tr w:rsidR="003A5686" w:rsidRPr="008A573F" w:rsidTr="00CA1240">
        <w:trPr>
          <w:trHeight w:hRule="exact" w:val="459"/>
          <w:jc w:val="center"/>
        </w:trPr>
        <w:tc>
          <w:tcPr>
            <w:tcW w:w="3256" w:type="dxa"/>
            <w:vAlign w:val="center"/>
          </w:tcPr>
          <w:p w:rsidR="003A5686" w:rsidRPr="008A573F" w:rsidRDefault="003A5686" w:rsidP="00611B59">
            <w:pPr>
              <w:pStyle w:val="TableParagraph"/>
              <w:spacing w:before="9" w:line="110" w:lineRule="exact"/>
              <w:jc w:val="both"/>
              <w:rPr>
                <w:rFonts w:cstheme="minorHAnsi"/>
                <w:color w:val="000000" w:themeColor="text1"/>
                <w:szCs w:val="20"/>
              </w:rPr>
            </w:pPr>
          </w:p>
          <w:p w:rsidR="003A5686" w:rsidRPr="008A573F" w:rsidRDefault="006D7B19" w:rsidP="00611B59">
            <w:pPr>
              <w:pStyle w:val="TableParagraph"/>
              <w:ind w:left="249"/>
              <w:jc w:val="both"/>
              <w:rPr>
                <w:rFonts w:eastAsia="Calibri" w:cstheme="minorHAnsi"/>
                <w:color w:val="000000" w:themeColor="text1"/>
                <w:szCs w:val="20"/>
              </w:rPr>
            </w:pPr>
            <w:r w:rsidRPr="006D7B19">
              <w:rPr>
                <w:rFonts w:eastAsia="Century Gothic" w:cstheme="minorHAnsi"/>
                <w:bCs/>
                <w:color w:val="000000" w:themeColor="text1"/>
                <w:spacing w:val="-2"/>
                <w:w w:val="90"/>
                <w:szCs w:val="20"/>
              </w:rPr>
              <w:t>Сыншылдық деңгейі</w:t>
            </w:r>
            <w:r w:rsidRPr="008A573F">
              <w:rPr>
                <w:rFonts w:eastAsia="Calibri" w:cstheme="minorHAnsi"/>
                <w:color w:val="000000" w:themeColor="text1"/>
                <w:spacing w:val="-2"/>
                <w:w w:val="105"/>
                <w:szCs w:val="20"/>
              </w:rPr>
              <w:t xml:space="preserve"> </w:t>
            </w:r>
            <w:r w:rsidR="003A5686" w:rsidRPr="008A573F">
              <w:rPr>
                <w:rFonts w:eastAsia="Calibri" w:cstheme="minorHAnsi"/>
                <w:color w:val="000000" w:themeColor="text1"/>
                <w:spacing w:val="-2"/>
                <w:w w:val="105"/>
                <w:szCs w:val="20"/>
              </w:rPr>
              <w:t>4</w:t>
            </w:r>
          </w:p>
        </w:tc>
        <w:tc>
          <w:tcPr>
            <w:tcW w:w="1701" w:type="dxa"/>
            <w:vAlign w:val="center"/>
          </w:tcPr>
          <w:p w:rsidR="003A5686" w:rsidRPr="008A573F" w:rsidRDefault="003A5686" w:rsidP="00611B59">
            <w:pPr>
              <w:pStyle w:val="TableParagraph"/>
              <w:spacing w:before="9" w:line="110" w:lineRule="exact"/>
              <w:jc w:val="both"/>
              <w:rPr>
                <w:rFonts w:cstheme="minorHAnsi"/>
                <w:color w:val="000000" w:themeColor="text1"/>
                <w:szCs w:val="20"/>
              </w:rPr>
            </w:pPr>
          </w:p>
          <w:p w:rsidR="003A5686" w:rsidRPr="006D7B19" w:rsidRDefault="006D7B19" w:rsidP="00611B59">
            <w:pPr>
              <w:jc w:val="both"/>
              <w:rPr>
                <w:rFonts w:cstheme="minorHAnsi"/>
                <w:color w:val="000000" w:themeColor="text1"/>
                <w:szCs w:val="20"/>
                <w:lang w:val="kk-KZ"/>
              </w:rPr>
            </w:pPr>
            <w:r>
              <w:rPr>
                <w:rFonts w:cstheme="minorHAnsi"/>
                <w:color w:val="000000" w:themeColor="text1"/>
                <w:szCs w:val="20"/>
                <w:lang w:val="kk-KZ"/>
              </w:rPr>
              <w:t>Төмен</w:t>
            </w:r>
          </w:p>
        </w:tc>
        <w:tc>
          <w:tcPr>
            <w:tcW w:w="3118" w:type="dxa"/>
            <w:vAlign w:val="center"/>
          </w:tcPr>
          <w:p w:rsidR="003A5686" w:rsidRPr="008A573F" w:rsidRDefault="003A5686" w:rsidP="00611B59">
            <w:pPr>
              <w:pStyle w:val="TableParagraph"/>
              <w:ind w:left="249"/>
              <w:jc w:val="both"/>
              <w:rPr>
                <w:rFonts w:eastAsia="Calibri" w:cstheme="minorHAnsi"/>
                <w:color w:val="000000" w:themeColor="text1"/>
                <w:spacing w:val="2"/>
                <w:w w:val="105"/>
                <w:szCs w:val="20"/>
              </w:rPr>
            </w:pPr>
            <w:r w:rsidRPr="008A573F">
              <w:rPr>
                <w:rFonts w:eastAsia="Calibri" w:cstheme="minorHAnsi"/>
                <w:color w:val="000000" w:themeColor="text1"/>
                <w:spacing w:val="2"/>
                <w:w w:val="105"/>
                <w:szCs w:val="20"/>
              </w:rPr>
              <w:t xml:space="preserve">10 </w:t>
            </w:r>
            <w:r w:rsidR="006D7B19">
              <w:rPr>
                <w:rFonts w:eastAsia="Calibri" w:cstheme="minorHAnsi"/>
                <w:color w:val="000000" w:themeColor="text1"/>
                <w:spacing w:val="2"/>
                <w:w w:val="105"/>
                <w:szCs w:val="20"/>
                <w:lang w:val="kk-KZ"/>
              </w:rPr>
              <w:t>жұмыс сағатынан</w:t>
            </w:r>
          </w:p>
        </w:tc>
      </w:tr>
    </w:tbl>
    <w:p w:rsidR="003A5686" w:rsidRPr="008A573F" w:rsidRDefault="003A5686" w:rsidP="00611B59">
      <w:pPr>
        <w:spacing w:before="120"/>
        <w:jc w:val="both"/>
        <w:rPr>
          <w:rFonts w:cstheme="minorHAnsi"/>
          <w:color w:val="000000" w:themeColor="text1"/>
          <w:szCs w:val="20"/>
        </w:rPr>
      </w:pPr>
    </w:p>
    <w:p w:rsidR="003A5686" w:rsidRPr="00775E04" w:rsidRDefault="00523F90" w:rsidP="00611B59">
      <w:pPr>
        <w:jc w:val="both"/>
        <w:rPr>
          <w:rFonts w:cstheme="minorHAnsi"/>
          <w:color w:val="000000" w:themeColor="text1"/>
          <w:szCs w:val="20"/>
        </w:rPr>
      </w:pPr>
      <w:r w:rsidRPr="00523F90">
        <w:rPr>
          <w:rFonts w:cstheme="minorHAnsi"/>
          <w:color w:val="000000" w:themeColor="text1"/>
          <w:szCs w:val="20"/>
        </w:rPr>
        <w:t>Өнімге қатысты тосын оқиғалар сындылығының деңгейлері келесідей сипаттамаға сәйкес келуі тиіс</w:t>
      </w:r>
      <w:r w:rsidR="003A5686" w:rsidRPr="00775E04">
        <w:rPr>
          <w:rFonts w:cstheme="minorHAnsi"/>
          <w:color w:val="000000" w:themeColor="text1"/>
          <w:szCs w:val="20"/>
        </w:rPr>
        <w:t>:</w:t>
      </w:r>
    </w:p>
    <w:p w:rsidR="00523F90" w:rsidRPr="00523F90" w:rsidRDefault="006D7B19" w:rsidP="00611B59">
      <w:pPr>
        <w:jc w:val="both"/>
        <w:rPr>
          <w:rFonts w:cstheme="minorHAnsi"/>
          <w:color w:val="000000" w:themeColor="text1"/>
          <w:szCs w:val="20"/>
        </w:rPr>
      </w:pPr>
      <w:r w:rsidRPr="006D7B19">
        <w:rPr>
          <w:rFonts w:cstheme="minorHAnsi"/>
          <w:b/>
          <w:color w:val="000000" w:themeColor="text1"/>
          <w:szCs w:val="20"/>
        </w:rPr>
        <w:lastRenderedPageBreak/>
        <w:t>Сыншылдық деңгейі</w:t>
      </w:r>
      <w:r w:rsidR="003A5686" w:rsidRPr="00775E04">
        <w:rPr>
          <w:rFonts w:cstheme="minorHAnsi"/>
          <w:b/>
          <w:color w:val="000000" w:themeColor="text1"/>
          <w:szCs w:val="20"/>
        </w:rPr>
        <w:t xml:space="preserve"> 1 (</w:t>
      </w:r>
      <w:r w:rsidR="00EA55A1">
        <w:rPr>
          <w:rFonts w:cstheme="minorHAnsi"/>
          <w:b/>
          <w:color w:val="000000" w:themeColor="text1"/>
          <w:szCs w:val="20"/>
          <w:lang w:val="kk-KZ"/>
        </w:rPr>
        <w:t>сыншылдық</w:t>
      </w:r>
      <w:r w:rsidR="003A5686" w:rsidRPr="00775E04">
        <w:rPr>
          <w:rFonts w:cstheme="minorHAnsi"/>
          <w:b/>
          <w:color w:val="000000" w:themeColor="text1"/>
          <w:szCs w:val="20"/>
        </w:rPr>
        <w:t>)</w:t>
      </w:r>
      <w:r w:rsidR="003A5686" w:rsidRPr="00775E04">
        <w:rPr>
          <w:rFonts w:cstheme="minorHAnsi"/>
          <w:color w:val="000000" w:themeColor="text1"/>
          <w:szCs w:val="20"/>
        </w:rPr>
        <w:t xml:space="preserve"> </w:t>
      </w:r>
      <w:r w:rsidR="00523F90" w:rsidRPr="00523F90">
        <w:rPr>
          <w:rFonts w:cstheme="minorHAnsi"/>
          <w:color w:val="000000" w:themeColor="text1"/>
          <w:szCs w:val="20"/>
        </w:rPr>
        <w:t>Өнімнің немесе Пайдаланушының операциялық жүйелерінің жұмыс қабілеттілігін тоқтату арқылы Пайдаланушы бизнесінің үздіксіздігіне әсер ететін немесе деректерді жоғалтуға, Пайдаланушының стандартты күйге келтіруін қауіпсіз емес режимге орнатуға немесе қауіпсіздікпен басқа да проблемалардың туындауына әкелетін Өніммен байланысты күрделі проблеманы білдіреді, бұл ретте айналма шешім жоқ.</w:t>
      </w:r>
    </w:p>
    <w:p w:rsidR="00523F90" w:rsidRPr="00523F90" w:rsidRDefault="00523F90" w:rsidP="00611B59">
      <w:pPr>
        <w:jc w:val="both"/>
        <w:rPr>
          <w:rFonts w:cstheme="minorHAnsi"/>
          <w:color w:val="000000" w:themeColor="text1"/>
          <w:szCs w:val="20"/>
        </w:rPr>
      </w:pPr>
      <w:r w:rsidRPr="00523F90">
        <w:rPr>
          <w:rFonts w:cstheme="minorHAnsi"/>
          <w:color w:val="000000" w:themeColor="text1"/>
          <w:szCs w:val="20"/>
        </w:rPr>
        <w:t>Өнімге байланысты және 1-сындылық деңгейіне сәйкес келетін тосын оқиғалар тізбесі келесідей тосын оқиғаларды қамтиды:</w:t>
      </w:r>
    </w:p>
    <w:p w:rsidR="003A5686" w:rsidRPr="00775E04" w:rsidRDefault="00523F90" w:rsidP="00611B59">
      <w:pPr>
        <w:jc w:val="both"/>
        <w:rPr>
          <w:rFonts w:cstheme="minorHAnsi"/>
          <w:color w:val="000000" w:themeColor="text1"/>
          <w:szCs w:val="20"/>
        </w:rPr>
      </w:pPr>
      <w:r w:rsidRPr="00523F90">
        <w:rPr>
          <w:rFonts w:cstheme="minorHAnsi"/>
          <w:color w:val="000000" w:themeColor="text1"/>
          <w:szCs w:val="20"/>
        </w:rPr>
        <w:t>• барлық жергілікті желі (немесе желінің сыншылдық бөлігі) жұмыс істемейді, бұл негізгі бизнес-процестерді тоқтатады</w:t>
      </w:r>
      <w:r w:rsidR="003A5686" w:rsidRPr="00775E04">
        <w:rPr>
          <w:rFonts w:cstheme="minorHAnsi"/>
          <w:color w:val="000000" w:themeColor="text1"/>
          <w:szCs w:val="20"/>
        </w:rPr>
        <w:t>.</w:t>
      </w:r>
    </w:p>
    <w:p w:rsidR="00523F90" w:rsidRPr="00523F90" w:rsidRDefault="006D7B19" w:rsidP="00611B59">
      <w:pPr>
        <w:jc w:val="both"/>
        <w:rPr>
          <w:rFonts w:cstheme="minorHAnsi"/>
          <w:color w:val="000000" w:themeColor="text1"/>
          <w:szCs w:val="20"/>
        </w:rPr>
      </w:pPr>
      <w:r w:rsidRPr="006D7B19">
        <w:rPr>
          <w:rFonts w:cstheme="minorHAnsi"/>
          <w:b/>
          <w:color w:val="000000" w:themeColor="text1"/>
          <w:szCs w:val="20"/>
        </w:rPr>
        <w:t>Сыншылдық деңгейі</w:t>
      </w:r>
      <w:r w:rsidR="003A5686" w:rsidRPr="00775E04">
        <w:rPr>
          <w:rFonts w:cstheme="minorHAnsi"/>
          <w:b/>
          <w:color w:val="000000" w:themeColor="text1"/>
          <w:szCs w:val="20"/>
        </w:rPr>
        <w:t xml:space="preserve"> 2 (</w:t>
      </w:r>
      <w:r w:rsidR="00EA55A1">
        <w:rPr>
          <w:rFonts w:cstheme="minorHAnsi"/>
          <w:b/>
          <w:color w:val="000000" w:themeColor="text1"/>
          <w:szCs w:val="20"/>
          <w:lang w:val="kk-KZ"/>
        </w:rPr>
        <w:t>жоғары</w:t>
      </w:r>
      <w:r w:rsidR="003A5686" w:rsidRPr="00775E04">
        <w:rPr>
          <w:rFonts w:cstheme="minorHAnsi"/>
          <w:b/>
          <w:color w:val="000000" w:themeColor="text1"/>
          <w:szCs w:val="20"/>
        </w:rPr>
        <w:t>)</w:t>
      </w:r>
      <w:r w:rsidR="003A5686" w:rsidRPr="00775E04">
        <w:rPr>
          <w:rFonts w:cstheme="minorHAnsi"/>
          <w:color w:val="000000" w:themeColor="text1"/>
          <w:szCs w:val="20"/>
        </w:rPr>
        <w:t xml:space="preserve"> </w:t>
      </w:r>
      <w:r w:rsidR="00523F90" w:rsidRPr="00523F90">
        <w:rPr>
          <w:rFonts w:cstheme="minorHAnsi"/>
          <w:color w:val="000000" w:themeColor="text1"/>
          <w:szCs w:val="20"/>
        </w:rPr>
        <w:t>Өнiмнiң функционалдығына әсер ететiн, бiрақ деректердiң зақымдануын/жоғалуын немесе бағдарламалық қамтамасыз етудiң жұмыс қабiлеттiлiгiнiң үзiлуiн тудырмайтын жоғары деңгейдегi сындылық проблемасын бiлдiредi. Сыншылық деңгейі 1 айналма шешім белгілі болғанда Сыншылық деңгейі 2 ретінде қарастырылады.</w:t>
      </w:r>
    </w:p>
    <w:p w:rsidR="00523F90" w:rsidRPr="00523F90" w:rsidRDefault="00523F90" w:rsidP="00611B59">
      <w:pPr>
        <w:jc w:val="both"/>
        <w:rPr>
          <w:rFonts w:cstheme="minorHAnsi"/>
          <w:color w:val="000000" w:themeColor="text1"/>
          <w:szCs w:val="20"/>
        </w:rPr>
      </w:pPr>
      <w:r w:rsidRPr="00523F90">
        <w:rPr>
          <w:rFonts w:cstheme="minorHAnsi"/>
          <w:color w:val="000000" w:themeColor="text1"/>
          <w:szCs w:val="20"/>
        </w:rPr>
        <w:t>Өнімге байланысты және Сыншылдық деңгейі 2 - ге сәйкес келетін тосын оқиғалар тізбесі келесідей тосын оқиғаларды қамтиды:</w:t>
      </w:r>
    </w:p>
    <w:p w:rsidR="003A5686" w:rsidRPr="00775E04" w:rsidRDefault="00523F90" w:rsidP="00611B59">
      <w:pPr>
        <w:jc w:val="both"/>
        <w:rPr>
          <w:rFonts w:cstheme="minorHAnsi"/>
          <w:color w:val="000000" w:themeColor="text1"/>
          <w:szCs w:val="20"/>
        </w:rPr>
      </w:pPr>
      <w:r w:rsidRPr="00523F90">
        <w:rPr>
          <w:rFonts w:cstheme="minorHAnsi"/>
          <w:color w:val="000000" w:themeColor="text1"/>
          <w:szCs w:val="20"/>
        </w:rPr>
        <w:t>• өнім толығымен істен шықты, бірақ негізгі бизнес-процестердің үздіксіздігі бұзылмайды</w:t>
      </w:r>
      <w:r w:rsidR="003A5686" w:rsidRPr="00775E04">
        <w:rPr>
          <w:rFonts w:cstheme="minorHAnsi"/>
          <w:color w:val="000000" w:themeColor="text1"/>
          <w:szCs w:val="20"/>
        </w:rPr>
        <w:t>.</w:t>
      </w:r>
    </w:p>
    <w:p w:rsidR="00523F90" w:rsidRPr="00523F90" w:rsidRDefault="006D7B19" w:rsidP="00611B59">
      <w:pPr>
        <w:jc w:val="both"/>
        <w:rPr>
          <w:rFonts w:cstheme="minorHAnsi"/>
          <w:color w:val="000000" w:themeColor="text1"/>
          <w:szCs w:val="20"/>
        </w:rPr>
      </w:pPr>
      <w:r w:rsidRPr="006D7B19">
        <w:rPr>
          <w:rFonts w:cstheme="minorHAnsi"/>
          <w:b/>
          <w:color w:val="000000" w:themeColor="text1"/>
          <w:szCs w:val="20"/>
        </w:rPr>
        <w:t>Сыншылдық деңгейі</w:t>
      </w:r>
      <w:r w:rsidR="003A5686" w:rsidRPr="00775E04">
        <w:rPr>
          <w:rFonts w:cstheme="minorHAnsi"/>
          <w:b/>
          <w:color w:val="000000" w:themeColor="text1"/>
          <w:szCs w:val="20"/>
        </w:rPr>
        <w:t xml:space="preserve"> 3 (</w:t>
      </w:r>
      <w:r w:rsidR="00EA55A1">
        <w:rPr>
          <w:rFonts w:cstheme="minorHAnsi"/>
          <w:b/>
          <w:color w:val="000000" w:themeColor="text1"/>
          <w:szCs w:val="20"/>
          <w:lang w:val="kk-KZ"/>
        </w:rPr>
        <w:t>орташа</w:t>
      </w:r>
      <w:r w:rsidR="003A5686" w:rsidRPr="00775E04">
        <w:rPr>
          <w:rFonts w:cstheme="minorHAnsi"/>
          <w:b/>
          <w:color w:val="000000" w:themeColor="text1"/>
          <w:szCs w:val="20"/>
        </w:rPr>
        <w:t>)</w:t>
      </w:r>
      <w:r w:rsidR="003A5686" w:rsidRPr="00775E04">
        <w:rPr>
          <w:rFonts w:cstheme="minorHAnsi"/>
          <w:color w:val="000000" w:themeColor="text1"/>
          <w:szCs w:val="20"/>
        </w:rPr>
        <w:t xml:space="preserve"> </w:t>
      </w:r>
      <w:r w:rsidR="00523F90" w:rsidRPr="00523F90">
        <w:rPr>
          <w:rFonts w:cstheme="minorHAnsi"/>
          <w:color w:val="000000" w:themeColor="text1"/>
          <w:szCs w:val="20"/>
        </w:rPr>
        <w:t>Өнімнің функционалдығын қозғамайтын күрделі емес проблеманы немесе қызмет көрсетуге сұранымды білдіреді.</w:t>
      </w:r>
    </w:p>
    <w:p w:rsidR="00523F90" w:rsidRPr="00523F90" w:rsidRDefault="00523F90" w:rsidP="00611B59">
      <w:pPr>
        <w:jc w:val="both"/>
        <w:rPr>
          <w:rFonts w:cstheme="minorHAnsi"/>
          <w:color w:val="000000" w:themeColor="text1"/>
          <w:szCs w:val="20"/>
        </w:rPr>
      </w:pPr>
      <w:r w:rsidRPr="00523F90">
        <w:rPr>
          <w:rFonts w:cstheme="minorHAnsi"/>
          <w:color w:val="000000" w:themeColor="text1"/>
          <w:szCs w:val="20"/>
        </w:rPr>
        <w:t>Сыншылдық деңгейі 3 - ке сәйкес келетін тосын оқиғалар тізбесі келесідей тосын оқиғаларды қамтиды:</w:t>
      </w:r>
    </w:p>
    <w:p w:rsidR="003A5686" w:rsidRPr="00775E04" w:rsidRDefault="00523F90" w:rsidP="00611B59">
      <w:pPr>
        <w:jc w:val="both"/>
        <w:rPr>
          <w:rFonts w:cstheme="minorHAnsi"/>
          <w:color w:val="000000" w:themeColor="text1"/>
          <w:szCs w:val="20"/>
        </w:rPr>
      </w:pPr>
      <w:r w:rsidRPr="00523F90">
        <w:rPr>
          <w:rFonts w:cstheme="minorHAnsi"/>
          <w:color w:val="000000" w:themeColor="text1"/>
          <w:szCs w:val="20"/>
        </w:rPr>
        <w:t>• Өнім ішінара істен шығарылған (сәйкес келмейтін түрде жұмыс істейді), бірақ Өнім жұмысының нәтижесінде Тапсырыс берушінің басқа бағдарламалық қамтамасыз етуі істен шығарылмаған</w:t>
      </w:r>
      <w:r w:rsidR="003A5686" w:rsidRPr="00775E04">
        <w:rPr>
          <w:rFonts w:cstheme="minorHAnsi"/>
          <w:color w:val="000000" w:themeColor="text1"/>
          <w:szCs w:val="20"/>
        </w:rPr>
        <w:t>.</w:t>
      </w:r>
    </w:p>
    <w:p w:rsidR="00523F90" w:rsidRPr="00523F90" w:rsidRDefault="006D7B19" w:rsidP="00611B59">
      <w:pPr>
        <w:jc w:val="both"/>
        <w:rPr>
          <w:rFonts w:cstheme="minorHAnsi"/>
          <w:color w:val="000000" w:themeColor="text1"/>
          <w:szCs w:val="20"/>
        </w:rPr>
      </w:pPr>
      <w:r w:rsidRPr="006D7B19">
        <w:rPr>
          <w:rFonts w:cstheme="minorHAnsi"/>
          <w:b/>
          <w:color w:val="000000" w:themeColor="text1"/>
          <w:szCs w:val="20"/>
        </w:rPr>
        <w:t>Сыншылдық деңгейі</w:t>
      </w:r>
      <w:r w:rsidR="003A5686" w:rsidRPr="00775E04">
        <w:rPr>
          <w:rFonts w:cstheme="minorHAnsi"/>
          <w:b/>
          <w:color w:val="000000" w:themeColor="text1"/>
          <w:szCs w:val="20"/>
        </w:rPr>
        <w:t xml:space="preserve"> 4</w:t>
      </w:r>
      <w:r w:rsidR="00EA55A1">
        <w:rPr>
          <w:rFonts w:cstheme="minorHAnsi"/>
          <w:b/>
          <w:color w:val="000000" w:themeColor="text1"/>
          <w:szCs w:val="20"/>
          <w:lang w:val="kk-KZ"/>
        </w:rPr>
        <w:t xml:space="preserve"> (</w:t>
      </w:r>
      <w:r>
        <w:rPr>
          <w:rFonts w:cstheme="minorHAnsi"/>
          <w:b/>
          <w:color w:val="000000" w:themeColor="text1"/>
          <w:szCs w:val="20"/>
          <w:lang w:val="kk-KZ"/>
        </w:rPr>
        <w:t>төмен</w:t>
      </w:r>
      <w:r w:rsidR="003A5686" w:rsidRPr="00775E04">
        <w:rPr>
          <w:rFonts w:cstheme="minorHAnsi"/>
          <w:b/>
          <w:color w:val="000000" w:themeColor="text1"/>
          <w:szCs w:val="20"/>
        </w:rPr>
        <w:t>)</w:t>
      </w:r>
      <w:r w:rsidR="003A5686" w:rsidRPr="00775E04">
        <w:rPr>
          <w:rFonts w:cstheme="minorHAnsi"/>
          <w:color w:val="000000" w:themeColor="text1"/>
          <w:szCs w:val="20"/>
        </w:rPr>
        <w:t xml:space="preserve"> </w:t>
      </w:r>
      <w:r w:rsidR="00523F90" w:rsidRPr="00523F90">
        <w:rPr>
          <w:rFonts w:cstheme="minorHAnsi"/>
          <w:color w:val="000000" w:themeColor="text1"/>
          <w:szCs w:val="20"/>
        </w:rPr>
        <w:t>қызмет көрсетуге арналған басқа да сындарлы емес сұранымдарды білдіреді. Жоғарыда аталмаған барлық оқыс оқиғалар осы сыни деңгейге жатады.</w:t>
      </w:r>
    </w:p>
    <w:p w:rsidR="00523F90" w:rsidRPr="00523F90" w:rsidRDefault="00523F90" w:rsidP="00611B59">
      <w:pPr>
        <w:jc w:val="both"/>
        <w:rPr>
          <w:rFonts w:cstheme="minorHAnsi"/>
          <w:color w:val="000000" w:themeColor="text1"/>
          <w:szCs w:val="20"/>
        </w:rPr>
      </w:pPr>
      <w:r w:rsidRPr="00523F90">
        <w:rPr>
          <w:rFonts w:cstheme="minorHAnsi"/>
          <w:color w:val="000000" w:themeColor="text1"/>
          <w:szCs w:val="20"/>
        </w:rPr>
        <w:t>Техникалық қолдауға қойылатын қосымша талаптар:</w:t>
      </w:r>
    </w:p>
    <w:p w:rsidR="003A5686" w:rsidRPr="00775E04" w:rsidRDefault="00523F90" w:rsidP="00611B59">
      <w:pPr>
        <w:jc w:val="both"/>
        <w:rPr>
          <w:rFonts w:cstheme="minorHAnsi"/>
          <w:szCs w:val="20"/>
        </w:rPr>
      </w:pPr>
      <w:r w:rsidRPr="00523F90">
        <w:rPr>
          <w:rFonts w:cstheme="minorHAnsi"/>
          <w:color w:val="000000" w:themeColor="text1"/>
          <w:szCs w:val="20"/>
        </w:rPr>
        <w:t>• Бастапқыда Жүйенің стандартты жеткізілімінде қолдау таппайтын деректердің кемінде 10 (он) түрлі типтері үшін Парсерлер жүйесін өндіруші қосымша ақысыз әзірлеуді қамтамасыз ету</w:t>
      </w:r>
      <w:r w:rsidR="003A5686" w:rsidRPr="00775E04">
        <w:rPr>
          <w:rFonts w:cstheme="minorHAnsi"/>
          <w:szCs w:val="20"/>
        </w:rPr>
        <w:t>.</w:t>
      </w:r>
    </w:p>
    <w:bookmarkEnd w:id="18"/>
    <w:bookmarkEnd w:id="19"/>
    <w:p w:rsidR="001A518A" w:rsidRDefault="00DC6F03" w:rsidP="00611B59">
      <w:pPr>
        <w:pStyle w:val="20"/>
        <w:jc w:val="both"/>
      </w:pPr>
      <w:r w:rsidRPr="00DC6F03">
        <w:t>Әзірлеуші компанияға қойылатын жалпы талаптар</w:t>
      </w:r>
    </w:p>
    <w:p w:rsidR="00DC6F03" w:rsidRPr="00DC6F03" w:rsidRDefault="00DC6F03" w:rsidP="00611B59">
      <w:pPr>
        <w:pStyle w:val="a8"/>
        <w:numPr>
          <w:ilvl w:val="0"/>
          <w:numId w:val="7"/>
        </w:numPr>
        <w:jc w:val="both"/>
        <w:rPr>
          <w:rFonts w:cstheme="minorHAnsi"/>
        </w:rPr>
      </w:pPr>
      <w:r w:rsidRPr="00DC6F03">
        <w:rPr>
          <w:rFonts w:cstheme="minorHAnsi"/>
        </w:rPr>
        <w:t>Әзірлеуші бизнестің, аса маңызды инфрақұрылымның, мемлекеттік органдардың және қатардағы пайдаланушылардың қауіпсіздігін қамтамасыз ететін киберқауіпсіздік бойынша өнімдер, шешімдер мен сервистердің экожүйесіне ие болуы тиіс</w:t>
      </w:r>
    </w:p>
    <w:p w:rsidR="00DC6F03" w:rsidRPr="00DC6F03" w:rsidRDefault="00DC6F03" w:rsidP="00611B59">
      <w:pPr>
        <w:pStyle w:val="a8"/>
        <w:numPr>
          <w:ilvl w:val="0"/>
          <w:numId w:val="7"/>
        </w:numPr>
        <w:jc w:val="both"/>
        <w:rPr>
          <w:rFonts w:cstheme="minorHAnsi"/>
        </w:rPr>
      </w:pPr>
      <w:r w:rsidRPr="00DC6F03">
        <w:rPr>
          <w:rFonts w:cstheme="minorHAnsi"/>
        </w:rPr>
        <w:t>Әзірлеушінің өнімдерінің, шешімдерінің және қызметтерінің экожүйесінің тиімділігі MITRE жіктемесіне сәйкес шабуылды дамытудың барлық кезеңдерінде зерттеумен расталған қорғауға және қауіп-қатерлерді анықтауға ие болуы тиіс</w:t>
      </w:r>
    </w:p>
    <w:p w:rsidR="00DC6F03" w:rsidRPr="00DC6F03" w:rsidRDefault="00DC6F03" w:rsidP="00611B59">
      <w:pPr>
        <w:pStyle w:val="a8"/>
        <w:numPr>
          <w:ilvl w:val="0"/>
          <w:numId w:val="7"/>
        </w:numPr>
        <w:jc w:val="both"/>
        <w:rPr>
          <w:rFonts w:cstheme="minorHAnsi"/>
        </w:rPr>
      </w:pPr>
      <w:r w:rsidRPr="00DC6F03">
        <w:rPr>
          <w:rFonts w:cstheme="minorHAnsi"/>
        </w:rPr>
        <w:t>Әзірлеушінің өнімдерінің, шешімдері мен сервистерінің экожүйесі соңғы нүктелерде жаппай қауіп-қатерден анықтауды және қорғауды қамтамасыз ету жөніндегі шешімдерді қамтуы тиіс</w:t>
      </w:r>
    </w:p>
    <w:p w:rsidR="00DC6F03" w:rsidRPr="00DC6F03" w:rsidRDefault="00DC6F03" w:rsidP="00611B59">
      <w:pPr>
        <w:pStyle w:val="a8"/>
        <w:numPr>
          <w:ilvl w:val="0"/>
          <w:numId w:val="7"/>
        </w:numPr>
        <w:jc w:val="both"/>
        <w:rPr>
          <w:rFonts w:cstheme="minorHAnsi"/>
        </w:rPr>
      </w:pPr>
      <w:r w:rsidRPr="00DC6F03">
        <w:rPr>
          <w:rFonts w:cstheme="minorHAnsi"/>
        </w:rPr>
        <w:t>Әзірлеушінің өнімдері мен шешімдері әртүрлі халықаралық наградаларға ие болуы тиіс және детекторлау және қорғау сапасының деңгейіне тәуелсіз тестілеуге сәйкес көп жылдық көшбасшылық позицияға ие болуы тиіс</w:t>
      </w:r>
    </w:p>
    <w:p w:rsidR="001A518A" w:rsidRPr="00775E04" w:rsidRDefault="00DC6F03" w:rsidP="00611B59">
      <w:pPr>
        <w:pStyle w:val="a8"/>
        <w:numPr>
          <w:ilvl w:val="0"/>
          <w:numId w:val="7"/>
        </w:numPr>
        <w:jc w:val="both"/>
        <w:rPr>
          <w:rFonts w:cstheme="minorHAnsi"/>
        </w:rPr>
      </w:pPr>
      <w:r w:rsidRPr="00DC6F03">
        <w:rPr>
          <w:rFonts w:cstheme="minorHAnsi"/>
        </w:rPr>
        <w:lastRenderedPageBreak/>
        <w:t>Әзірлеушіде қауіп-қатерлерді зерттеу және талдау бойынша жаһандық сараптама орталықтары болуы тиіс, мысалы:</w:t>
      </w:r>
      <w:r w:rsidR="001A518A" w:rsidRPr="00775E04">
        <w:rPr>
          <w:rFonts w:cstheme="minorHAnsi"/>
        </w:rPr>
        <w:t xml:space="preserve"> </w:t>
      </w:r>
    </w:p>
    <w:p w:rsidR="00DC6F03" w:rsidRPr="00DC6F03" w:rsidRDefault="00DC6F03" w:rsidP="00611B59">
      <w:pPr>
        <w:pStyle w:val="a8"/>
        <w:numPr>
          <w:ilvl w:val="1"/>
          <w:numId w:val="7"/>
        </w:numPr>
        <w:jc w:val="both"/>
        <w:rPr>
          <w:rFonts w:cstheme="minorHAnsi"/>
        </w:rPr>
      </w:pPr>
      <w:r w:rsidRPr="00DC6F03">
        <w:rPr>
          <w:rFonts w:cstheme="minorHAnsi"/>
        </w:rPr>
        <w:t>Зиянды бағдарламалық қамтамасыз етуді зерттеу және одан қорғау тәсілдерін жасау жөніндегі жаһандық орталық</w:t>
      </w:r>
    </w:p>
    <w:p w:rsidR="00DC6F03" w:rsidRPr="00DC6F03" w:rsidRDefault="00DC6F03" w:rsidP="00611B59">
      <w:pPr>
        <w:pStyle w:val="a8"/>
        <w:numPr>
          <w:ilvl w:val="1"/>
          <w:numId w:val="7"/>
        </w:numPr>
        <w:jc w:val="both"/>
        <w:rPr>
          <w:rFonts w:cstheme="minorHAnsi"/>
        </w:rPr>
      </w:pPr>
      <w:r w:rsidRPr="00DC6F03">
        <w:rPr>
          <w:rFonts w:cstheme="minorHAnsi"/>
        </w:rPr>
        <w:t>APT-қатерлерді анықтайтын Жаһандық қауіп-қатерлерді зерттеу және талдау орталығы</w:t>
      </w:r>
    </w:p>
    <w:p w:rsidR="00DC6F03" w:rsidRPr="00DC6F03" w:rsidRDefault="00DC6F03" w:rsidP="00611B59">
      <w:pPr>
        <w:pStyle w:val="a8"/>
        <w:numPr>
          <w:ilvl w:val="1"/>
          <w:numId w:val="7"/>
        </w:numPr>
        <w:jc w:val="both"/>
        <w:rPr>
          <w:rFonts w:cstheme="minorHAnsi"/>
        </w:rPr>
      </w:pPr>
      <w:r w:rsidRPr="00DC6F03">
        <w:rPr>
          <w:rFonts w:cstheme="minorHAnsi"/>
        </w:rPr>
        <w:t>Инциденттерді тексеру және оларға ден қоюға көмек көрсету жөніндегі жаһандық орталық</w:t>
      </w:r>
    </w:p>
    <w:p w:rsidR="001A518A" w:rsidRPr="00775E04" w:rsidRDefault="00DC6F03" w:rsidP="00611B59">
      <w:pPr>
        <w:pStyle w:val="a8"/>
        <w:numPr>
          <w:ilvl w:val="1"/>
          <w:numId w:val="7"/>
        </w:numPr>
        <w:jc w:val="both"/>
        <w:rPr>
          <w:rFonts w:cstheme="minorHAnsi"/>
        </w:rPr>
      </w:pPr>
      <w:r w:rsidRPr="00DC6F03">
        <w:rPr>
          <w:rFonts w:cstheme="minorHAnsi"/>
        </w:rPr>
        <w:t>Өнеркәсіптік нысандарға шабуылдарды зерттеу, анықтау және тергеу жөніндегі жаһандық орталық</w:t>
      </w:r>
    </w:p>
    <w:p w:rsidR="001D7F16" w:rsidRPr="001D7F16" w:rsidRDefault="001D7F16" w:rsidP="00611B59">
      <w:pPr>
        <w:pStyle w:val="a8"/>
        <w:numPr>
          <w:ilvl w:val="0"/>
          <w:numId w:val="7"/>
        </w:numPr>
        <w:jc w:val="both"/>
        <w:rPr>
          <w:rFonts w:cstheme="minorHAnsi"/>
        </w:rPr>
      </w:pPr>
      <w:r w:rsidRPr="001D7F16">
        <w:rPr>
          <w:rFonts w:cstheme="minorHAnsi"/>
        </w:rPr>
        <w:t>Әзірлеуші Microsoft Active Protection Program, CVE тәрізді немесе ұқсас осалдықтар туралы деректермен алмасудың жаһандық бағдарламаларының қатысушысы болуы тиіс</w:t>
      </w:r>
    </w:p>
    <w:p w:rsidR="001D7F16" w:rsidRPr="001D7F16" w:rsidRDefault="001D7F16" w:rsidP="00611B59">
      <w:pPr>
        <w:pStyle w:val="a8"/>
        <w:numPr>
          <w:ilvl w:val="0"/>
          <w:numId w:val="7"/>
        </w:numPr>
        <w:jc w:val="both"/>
        <w:rPr>
          <w:rFonts w:cstheme="minorHAnsi"/>
        </w:rPr>
      </w:pPr>
      <w:r w:rsidRPr="001D7F16">
        <w:rPr>
          <w:rFonts w:cstheme="minorHAnsi"/>
        </w:rPr>
        <w:t>Әзірлеушінің портфолиосында сандық криминалистика, зиянды бағдарламаларды талдау және кері әзірлеу, сондай-ақ инциденттерге ден қою бойынша өзіндік оқыту курстары болуы тиіс</w:t>
      </w:r>
    </w:p>
    <w:p w:rsidR="001A518A" w:rsidRPr="00775E04" w:rsidRDefault="001D7F16" w:rsidP="00611B59">
      <w:pPr>
        <w:pStyle w:val="a8"/>
        <w:numPr>
          <w:ilvl w:val="0"/>
          <w:numId w:val="7"/>
        </w:numPr>
        <w:jc w:val="both"/>
        <w:rPr>
          <w:rFonts w:cstheme="minorHAnsi"/>
        </w:rPr>
      </w:pPr>
      <w:r w:rsidRPr="001D7F16">
        <w:rPr>
          <w:rFonts w:cstheme="minorHAnsi"/>
        </w:rPr>
        <w:t>Әзірлеуші Threat Intelligence саласында әлемдік талдау агенттіктерінің мойындауымен белгіленген жетекші жаһандық сараптамаға ие болуы тиіс, ол оның негізінде жұмыс істейтін өнімдердің, шешімдердің және сервистердің меншікті экожүйесіне терең ықпалдасуы тиіс</w:t>
      </w:r>
    </w:p>
    <w:p w:rsidR="001A518A" w:rsidRPr="00775E04" w:rsidRDefault="001A518A" w:rsidP="00611B59">
      <w:pPr>
        <w:jc w:val="both"/>
        <w:rPr>
          <w:rFonts w:cstheme="minorHAnsi"/>
          <w:szCs w:val="20"/>
        </w:rPr>
      </w:pPr>
    </w:p>
    <w:sectPr w:rsidR="001A518A" w:rsidRPr="00775E04" w:rsidSect="005B5C93">
      <w:pgSz w:w="11906" w:h="16838"/>
      <w:pgMar w:top="2269" w:right="850"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C90A3" w16cid:durableId="29591B49"/>
  <w16cid:commentId w16cid:paraId="49F3D70D" w16cid:durableId="27C47A7F"/>
  <w16cid:commentId w16cid:paraId="2F346F09" w16cid:durableId="27C47A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B8" w:rsidRDefault="00A93CB8" w:rsidP="005B5C93">
      <w:pPr>
        <w:spacing w:after="0" w:line="240" w:lineRule="auto"/>
      </w:pPr>
      <w:r>
        <w:separator/>
      </w:r>
    </w:p>
  </w:endnote>
  <w:endnote w:type="continuationSeparator" w:id="0">
    <w:p w:rsidR="00A93CB8" w:rsidRDefault="00A93CB8" w:rsidP="005B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B8" w:rsidRDefault="00A93CB8" w:rsidP="005B5C93">
      <w:pPr>
        <w:spacing w:after="0" w:line="240" w:lineRule="auto"/>
      </w:pPr>
      <w:r>
        <w:separator/>
      </w:r>
    </w:p>
  </w:footnote>
  <w:footnote w:type="continuationSeparator" w:id="0">
    <w:p w:rsidR="00A93CB8" w:rsidRDefault="00A93CB8" w:rsidP="005B5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2283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A927BE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3A0B86"/>
    <w:multiLevelType w:val="hybridMultilevel"/>
    <w:tmpl w:val="88DA763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3323C34"/>
    <w:multiLevelType w:val="hybridMultilevel"/>
    <w:tmpl w:val="1ED8B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F3BDF"/>
    <w:multiLevelType w:val="hybridMultilevel"/>
    <w:tmpl w:val="4C3867B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B36E0"/>
    <w:multiLevelType w:val="hybridMultilevel"/>
    <w:tmpl w:val="6CBCFF82"/>
    <w:lvl w:ilvl="0" w:tplc="04190001">
      <w:start w:val="1"/>
      <w:numFmt w:val="bullet"/>
      <w:lvlText w:val=""/>
      <w:lvlJc w:val="left"/>
      <w:pPr>
        <w:ind w:left="1287" w:hanging="360"/>
      </w:pPr>
      <w:rPr>
        <w:rFonts w:ascii="Symbol" w:hAnsi="Symbol" w:hint="default"/>
      </w:rPr>
    </w:lvl>
    <w:lvl w:ilvl="1" w:tplc="A920B9D8">
      <w:start w:val="5"/>
      <w:numFmt w:val="bullet"/>
      <w:lvlText w:val="•"/>
      <w:lvlJc w:val="left"/>
      <w:pPr>
        <w:ind w:left="2007" w:hanging="360"/>
      </w:pPr>
      <w:rPr>
        <w:rFonts w:ascii="Calibri" w:eastAsiaTheme="minorHAnsi" w:hAnsi="Calibri" w:cs="Calibri"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921FA4"/>
    <w:multiLevelType w:val="hybridMultilevel"/>
    <w:tmpl w:val="0E94A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E636CA"/>
    <w:multiLevelType w:val="hybridMultilevel"/>
    <w:tmpl w:val="2E44568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C1F3CC4"/>
    <w:multiLevelType w:val="hybridMultilevel"/>
    <w:tmpl w:val="EFB6BD7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D052308"/>
    <w:multiLevelType w:val="hybridMultilevel"/>
    <w:tmpl w:val="2C3A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864185"/>
    <w:multiLevelType w:val="hybridMultilevel"/>
    <w:tmpl w:val="7A8E1F3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2BB5034"/>
    <w:multiLevelType w:val="hybridMultilevel"/>
    <w:tmpl w:val="2CF2C20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3B94E15"/>
    <w:multiLevelType w:val="multilevel"/>
    <w:tmpl w:val="AB22E580"/>
    <w:lvl w:ilvl="0">
      <w:start w:val="1"/>
      <w:numFmt w:val="bullet"/>
      <w:pStyle w:val="a0"/>
      <w:lvlText w:val=""/>
      <w:lvlJc w:val="left"/>
      <w:pPr>
        <w:tabs>
          <w:tab w:val="num" w:pos="1980"/>
        </w:tabs>
        <w:ind w:left="769"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0087D"/>
    <w:multiLevelType w:val="hybridMultilevel"/>
    <w:tmpl w:val="AF9A21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091864"/>
    <w:multiLevelType w:val="hybridMultilevel"/>
    <w:tmpl w:val="F8520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A538D4"/>
    <w:multiLevelType w:val="hybridMultilevel"/>
    <w:tmpl w:val="A9722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893F19"/>
    <w:multiLevelType w:val="hybridMultilevel"/>
    <w:tmpl w:val="CBBA473C"/>
    <w:lvl w:ilvl="0" w:tplc="040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1404A54"/>
    <w:multiLevelType w:val="hybridMultilevel"/>
    <w:tmpl w:val="9E7A5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2C6D3D"/>
    <w:multiLevelType w:val="hybridMultilevel"/>
    <w:tmpl w:val="025865F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193E4F"/>
    <w:multiLevelType w:val="hybridMultilevel"/>
    <w:tmpl w:val="3056DA3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DA2535C"/>
    <w:multiLevelType w:val="hybridMultilevel"/>
    <w:tmpl w:val="324E271C"/>
    <w:lvl w:ilvl="0" w:tplc="F83007AA">
      <w:start w:val="1"/>
      <w:numFmt w:val="bullet"/>
      <w:pStyle w:val="a1"/>
      <w:lvlText w:val=""/>
      <w:lvlJc w:val="left"/>
      <w:pPr>
        <w:ind w:left="360" w:hanging="360"/>
      </w:pPr>
      <w:rPr>
        <w:rFonts w:ascii="Symbol" w:hAnsi="Symbol" w:hint="default"/>
        <w:sz w:val="16"/>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022F63"/>
    <w:multiLevelType w:val="hybridMultilevel"/>
    <w:tmpl w:val="5BDC67C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40A2623"/>
    <w:multiLevelType w:val="hybridMultilevel"/>
    <w:tmpl w:val="6EAC5A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5B05E6"/>
    <w:multiLevelType w:val="hybridMultilevel"/>
    <w:tmpl w:val="1F5EB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0107D5"/>
    <w:multiLevelType w:val="hybridMultilevel"/>
    <w:tmpl w:val="4CA858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5A3D81"/>
    <w:multiLevelType w:val="hybridMultilevel"/>
    <w:tmpl w:val="749C0CF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85077"/>
    <w:multiLevelType w:val="hybridMultilevel"/>
    <w:tmpl w:val="5F5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3E2D46"/>
    <w:multiLevelType w:val="hybridMultilevel"/>
    <w:tmpl w:val="1418312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5ED5A6B"/>
    <w:multiLevelType w:val="hybridMultilevel"/>
    <w:tmpl w:val="0CA2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C3A83"/>
    <w:multiLevelType w:val="hybridMultilevel"/>
    <w:tmpl w:val="08ECB05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D3E58"/>
    <w:multiLevelType w:val="hybridMultilevel"/>
    <w:tmpl w:val="CD26A81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CDF4B9F"/>
    <w:multiLevelType w:val="hybridMultilevel"/>
    <w:tmpl w:val="C630AA08"/>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75A4CFF"/>
    <w:multiLevelType w:val="hybridMultilevel"/>
    <w:tmpl w:val="2A568D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99314E1"/>
    <w:multiLevelType w:val="hybridMultilevel"/>
    <w:tmpl w:val="561CFEB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B477C61"/>
    <w:multiLevelType w:val="hybridMultilevel"/>
    <w:tmpl w:val="E35A6F4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62B0368D"/>
    <w:multiLevelType w:val="hybridMultilevel"/>
    <w:tmpl w:val="D9DE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5171B3"/>
    <w:multiLevelType w:val="hybridMultilevel"/>
    <w:tmpl w:val="6516988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77E23E0"/>
    <w:multiLevelType w:val="hybridMultilevel"/>
    <w:tmpl w:val="03120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5A20B7"/>
    <w:multiLevelType w:val="hybridMultilevel"/>
    <w:tmpl w:val="75407E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882F3A"/>
    <w:multiLevelType w:val="hybridMultilevel"/>
    <w:tmpl w:val="F274D97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F9505C0"/>
    <w:multiLevelType w:val="hybridMultilevel"/>
    <w:tmpl w:val="773EF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A13805"/>
    <w:multiLevelType w:val="hybridMultilevel"/>
    <w:tmpl w:val="C368FB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FFE448F"/>
    <w:multiLevelType w:val="hybridMultilevel"/>
    <w:tmpl w:val="EC82C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1F1009"/>
    <w:multiLevelType w:val="hybridMultilevel"/>
    <w:tmpl w:val="958CA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9862A4"/>
    <w:multiLevelType w:val="hybridMultilevel"/>
    <w:tmpl w:val="CE38ED86"/>
    <w:lvl w:ilvl="0" w:tplc="040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A7C4063"/>
    <w:multiLevelType w:val="hybridMultilevel"/>
    <w:tmpl w:val="C26C207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
  </w:num>
  <w:num w:numId="3">
    <w:abstractNumId w:val="0"/>
  </w:num>
  <w:num w:numId="4">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38"/>
  </w:num>
  <w:num w:numId="8">
    <w:abstractNumId w:val="43"/>
  </w:num>
  <w:num w:numId="9">
    <w:abstractNumId w:val="14"/>
  </w:num>
  <w:num w:numId="10">
    <w:abstractNumId w:val="16"/>
  </w:num>
  <w:num w:numId="11">
    <w:abstractNumId w:val="42"/>
  </w:num>
  <w:num w:numId="12">
    <w:abstractNumId w:val="15"/>
  </w:num>
  <w:num w:numId="13">
    <w:abstractNumId w:val="9"/>
  </w:num>
  <w:num w:numId="14">
    <w:abstractNumId w:val="34"/>
  </w:num>
  <w:num w:numId="15">
    <w:abstractNumId w:val="40"/>
  </w:num>
  <w:num w:numId="16">
    <w:abstractNumId w:val="37"/>
  </w:num>
  <w:num w:numId="17">
    <w:abstractNumId w:val="17"/>
  </w:num>
  <w:num w:numId="18">
    <w:abstractNumId w:val="3"/>
  </w:num>
  <w:num w:numId="19">
    <w:abstractNumId w:val="6"/>
  </w:num>
  <w:num w:numId="20">
    <w:abstractNumId w:val="35"/>
  </w:num>
  <w:num w:numId="21">
    <w:abstractNumId w:val="26"/>
  </w:num>
  <w:num w:numId="22">
    <w:abstractNumId w:val="28"/>
  </w:num>
  <w:num w:numId="23">
    <w:abstractNumId w:val="25"/>
  </w:num>
  <w:num w:numId="24">
    <w:abstractNumId w:val="31"/>
  </w:num>
  <w:num w:numId="25">
    <w:abstractNumId w:val="11"/>
  </w:num>
  <w:num w:numId="26">
    <w:abstractNumId w:val="41"/>
  </w:num>
  <w:num w:numId="27">
    <w:abstractNumId w:val="19"/>
  </w:num>
  <w:num w:numId="28">
    <w:abstractNumId w:val="24"/>
  </w:num>
  <w:num w:numId="29">
    <w:abstractNumId w:val="33"/>
  </w:num>
  <w:num w:numId="30">
    <w:abstractNumId w:val="44"/>
  </w:num>
  <w:num w:numId="31">
    <w:abstractNumId w:val="5"/>
  </w:num>
  <w:num w:numId="32">
    <w:abstractNumId w:val="30"/>
  </w:num>
  <w:num w:numId="33">
    <w:abstractNumId w:val="36"/>
  </w:num>
  <w:num w:numId="34">
    <w:abstractNumId w:val="32"/>
  </w:num>
  <w:num w:numId="35">
    <w:abstractNumId w:val="21"/>
  </w:num>
  <w:num w:numId="36">
    <w:abstractNumId w:val="22"/>
  </w:num>
  <w:num w:numId="37">
    <w:abstractNumId w:val="4"/>
  </w:num>
  <w:num w:numId="38">
    <w:abstractNumId w:val="10"/>
  </w:num>
  <w:num w:numId="39">
    <w:abstractNumId w:val="39"/>
  </w:num>
  <w:num w:numId="40">
    <w:abstractNumId w:val="29"/>
  </w:num>
  <w:num w:numId="41">
    <w:abstractNumId w:val="8"/>
  </w:num>
  <w:num w:numId="42">
    <w:abstractNumId w:val="13"/>
  </w:num>
  <w:num w:numId="43">
    <w:abstractNumId w:val="27"/>
  </w:num>
  <w:num w:numId="44">
    <w:abstractNumId w:val="7"/>
  </w:num>
  <w:num w:numId="45">
    <w:abstractNumId w:val="18"/>
  </w:num>
  <w:num w:numId="46">
    <w:abstractNumId w:val="45"/>
  </w:num>
  <w:num w:numId="4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displayBackgroundShape/>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linkStyl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AE"/>
    <w:rsid w:val="00000AE6"/>
    <w:rsid w:val="0002608B"/>
    <w:rsid w:val="00026462"/>
    <w:rsid w:val="00027C7E"/>
    <w:rsid w:val="000375E0"/>
    <w:rsid w:val="00040870"/>
    <w:rsid w:val="000413F3"/>
    <w:rsid w:val="0004273F"/>
    <w:rsid w:val="00046F54"/>
    <w:rsid w:val="00072B5D"/>
    <w:rsid w:val="0007681C"/>
    <w:rsid w:val="0008301F"/>
    <w:rsid w:val="00084100"/>
    <w:rsid w:val="0009762A"/>
    <w:rsid w:val="00097BC0"/>
    <w:rsid w:val="000A086A"/>
    <w:rsid w:val="000A2A1E"/>
    <w:rsid w:val="000D161C"/>
    <w:rsid w:val="000D2A02"/>
    <w:rsid w:val="000D6CCF"/>
    <w:rsid w:val="000E4FCE"/>
    <w:rsid w:val="000F0929"/>
    <w:rsid w:val="000F6805"/>
    <w:rsid w:val="001221E1"/>
    <w:rsid w:val="001267E8"/>
    <w:rsid w:val="00130391"/>
    <w:rsid w:val="001331DC"/>
    <w:rsid w:val="00135425"/>
    <w:rsid w:val="00135A63"/>
    <w:rsid w:val="00151C66"/>
    <w:rsid w:val="00154AB7"/>
    <w:rsid w:val="00155E2B"/>
    <w:rsid w:val="001617C4"/>
    <w:rsid w:val="00161AA4"/>
    <w:rsid w:val="00162781"/>
    <w:rsid w:val="00163754"/>
    <w:rsid w:val="0016661C"/>
    <w:rsid w:val="00186291"/>
    <w:rsid w:val="001914D1"/>
    <w:rsid w:val="00192BA4"/>
    <w:rsid w:val="0019536D"/>
    <w:rsid w:val="00195C7A"/>
    <w:rsid w:val="00197E9F"/>
    <w:rsid w:val="001A518A"/>
    <w:rsid w:val="001A7392"/>
    <w:rsid w:val="001D5D71"/>
    <w:rsid w:val="001D7F16"/>
    <w:rsid w:val="001E44FC"/>
    <w:rsid w:val="001E56A7"/>
    <w:rsid w:val="001E6066"/>
    <w:rsid w:val="001F1427"/>
    <w:rsid w:val="001F1C3C"/>
    <w:rsid w:val="00201A15"/>
    <w:rsid w:val="00207857"/>
    <w:rsid w:val="00214D1D"/>
    <w:rsid w:val="0022116C"/>
    <w:rsid w:val="0022262A"/>
    <w:rsid w:val="00233E98"/>
    <w:rsid w:val="00234884"/>
    <w:rsid w:val="0023622B"/>
    <w:rsid w:val="00242D78"/>
    <w:rsid w:val="00250AD1"/>
    <w:rsid w:val="00251228"/>
    <w:rsid w:val="00251519"/>
    <w:rsid w:val="00253A92"/>
    <w:rsid w:val="002634DF"/>
    <w:rsid w:val="002663AF"/>
    <w:rsid w:val="00272A49"/>
    <w:rsid w:val="00276766"/>
    <w:rsid w:val="00276F58"/>
    <w:rsid w:val="00280343"/>
    <w:rsid w:val="00281CFA"/>
    <w:rsid w:val="0029221B"/>
    <w:rsid w:val="00293871"/>
    <w:rsid w:val="00296E6A"/>
    <w:rsid w:val="002A50F6"/>
    <w:rsid w:val="002B1D86"/>
    <w:rsid w:val="002B220D"/>
    <w:rsid w:val="002B6569"/>
    <w:rsid w:val="002C5BCA"/>
    <w:rsid w:val="002D7718"/>
    <w:rsid w:val="002D7E27"/>
    <w:rsid w:val="002F5836"/>
    <w:rsid w:val="00307C79"/>
    <w:rsid w:val="00317F6C"/>
    <w:rsid w:val="00330EF0"/>
    <w:rsid w:val="00340D4B"/>
    <w:rsid w:val="00340FC1"/>
    <w:rsid w:val="00351C67"/>
    <w:rsid w:val="003530C0"/>
    <w:rsid w:val="003540E2"/>
    <w:rsid w:val="0035455B"/>
    <w:rsid w:val="0038311C"/>
    <w:rsid w:val="00387401"/>
    <w:rsid w:val="003A13B8"/>
    <w:rsid w:val="003A209A"/>
    <w:rsid w:val="003A5686"/>
    <w:rsid w:val="003B5D7B"/>
    <w:rsid w:val="003C136E"/>
    <w:rsid w:val="003C6820"/>
    <w:rsid w:val="003E6068"/>
    <w:rsid w:val="003F62B1"/>
    <w:rsid w:val="00422ED1"/>
    <w:rsid w:val="00427C4E"/>
    <w:rsid w:val="00435A1D"/>
    <w:rsid w:val="0045690E"/>
    <w:rsid w:val="00457D43"/>
    <w:rsid w:val="004612AF"/>
    <w:rsid w:val="004639C4"/>
    <w:rsid w:val="00477FB8"/>
    <w:rsid w:val="00493742"/>
    <w:rsid w:val="004A19E5"/>
    <w:rsid w:val="004B0B74"/>
    <w:rsid w:val="004B7E8E"/>
    <w:rsid w:val="004D1D66"/>
    <w:rsid w:val="004D3296"/>
    <w:rsid w:val="004F38B7"/>
    <w:rsid w:val="004F68AE"/>
    <w:rsid w:val="00502C64"/>
    <w:rsid w:val="00514DB4"/>
    <w:rsid w:val="0052112F"/>
    <w:rsid w:val="00522626"/>
    <w:rsid w:val="00522F97"/>
    <w:rsid w:val="00523F90"/>
    <w:rsid w:val="0052569F"/>
    <w:rsid w:val="00531816"/>
    <w:rsid w:val="00547B5F"/>
    <w:rsid w:val="00551F4D"/>
    <w:rsid w:val="0055779E"/>
    <w:rsid w:val="00563781"/>
    <w:rsid w:val="00565DCE"/>
    <w:rsid w:val="00570F2A"/>
    <w:rsid w:val="00584FF8"/>
    <w:rsid w:val="005871A8"/>
    <w:rsid w:val="00595127"/>
    <w:rsid w:val="005A3C43"/>
    <w:rsid w:val="005A53BC"/>
    <w:rsid w:val="005B1D65"/>
    <w:rsid w:val="005B5C93"/>
    <w:rsid w:val="005B616F"/>
    <w:rsid w:val="005C0A5E"/>
    <w:rsid w:val="005C46A5"/>
    <w:rsid w:val="005C66EC"/>
    <w:rsid w:val="005D06F4"/>
    <w:rsid w:val="005D7E2C"/>
    <w:rsid w:val="005E3315"/>
    <w:rsid w:val="005E4427"/>
    <w:rsid w:val="005F096B"/>
    <w:rsid w:val="005F29D5"/>
    <w:rsid w:val="00604778"/>
    <w:rsid w:val="00605A25"/>
    <w:rsid w:val="00611B59"/>
    <w:rsid w:val="00612C31"/>
    <w:rsid w:val="00617BDB"/>
    <w:rsid w:val="00621264"/>
    <w:rsid w:val="006237ED"/>
    <w:rsid w:val="006250E5"/>
    <w:rsid w:val="00625D31"/>
    <w:rsid w:val="006268A3"/>
    <w:rsid w:val="0062697F"/>
    <w:rsid w:val="006308D2"/>
    <w:rsid w:val="00632FBE"/>
    <w:rsid w:val="00644C3B"/>
    <w:rsid w:val="0064666D"/>
    <w:rsid w:val="00647466"/>
    <w:rsid w:val="00662165"/>
    <w:rsid w:val="006655F9"/>
    <w:rsid w:val="00675131"/>
    <w:rsid w:val="006814C4"/>
    <w:rsid w:val="006922B0"/>
    <w:rsid w:val="006A1CF9"/>
    <w:rsid w:val="006B0F3B"/>
    <w:rsid w:val="006B1BBA"/>
    <w:rsid w:val="006C095E"/>
    <w:rsid w:val="006D7B19"/>
    <w:rsid w:val="006E1944"/>
    <w:rsid w:val="006E2317"/>
    <w:rsid w:val="006E4A30"/>
    <w:rsid w:val="006F582D"/>
    <w:rsid w:val="006F6425"/>
    <w:rsid w:val="007024F0"/>
    <w:rsid w:val="00704A94"/>
    <w:rsid w:val="00732DE9"/>
    <w:rsid w:val="00740C1E"/>
    <w:rsid w:val="0074277C"/>
    <w:rsid w:val="00744144"/>
    <w:rsid w:val="007451E6"/>
    <w:rsid w:val="00750384"/>
    <w:rsid w:val="00751E54"/>
    <w:rsid w:val="007603BD"/>
    <w:rsid w:val="00773F17"/>
    <w:rsid w:val="00775E04"/>
    <w:rsid w:val="00784F40"/>
    <w:rsid w:val="00785F12"/>
    <w:rsid w:val="00793132"/>
    <w:rsid w:val="007973F0"/>
    <w:rsid w:val="0079768A"/>
    <w:rsid w:val="007A33AD"/>
    <w:rsid w:val="007B5B6E"/>
    <w:rsid w:val="007D48AA"/>
    <w:rsid w:val="007D7A94"/>
    <w:rsid w:val="007F093A"/>
    <w:rsid w:val="007F34D1"/>
    <w:rsid w:val="007F3B7A"/>
    <w:rsid w:val="007F7734"/>
    <w:rsid w:val="00803849"/>
    <w:rsid w:val="00807A15"/>
    <w:rsid w:val="0081319D"/>
    <w:rsid w:val="008139F7"/>
    <w:rsid w:val="00825BD4"/>
    <w:rsid w:val="00840537"/>
    <w:rsid w:val="00843A84"/>
    <w:rsid w:val="00847CFC"/>
    <w:rsid w:val="00847DD9"/>
    <w:rsid w:val="00855640"/>
    <w:rsid w:val="00860D1C"/>
    <w:rsid w:val="00861697"/>
    <w:rsid w:val="008619CA"/>
    <w:rsid w:val="00862BF9"/>
    <w:rsid w:val="00862F0E"/>
    <w:rsid w:val="00874FFB"/>
    <w:rsid w:val="00875EA3"/>
    <w:rsid w:val="00890D6D"/>
    <w:rsid w:val="008A0E08"/>
    <w:rsid w:val="008A44B1"/>
    <w:rsid w:val="008A5E1F"/>
    <w:rsid w:val="008B0483"/>
    <w:rsid w:val="008B2E79"/>
    <w:rsid w:val="008C6E84"/>
    <w:rsid w:val="008D369A"/>
    <w:rsid w:val="008E0916"/>
    <w:rsid w:val="008E5434"/>
    <w:rsid w:val="008E56E5"/>
    <w:rsid w:val="008F34A2"/>
    <w:rsid w:val="008F7A87"/>
    <w:rsid w:val="00906AF9"/>
    <w:rsid w:val="00906F33"/>
    <w:rsid w:val="009258F5"/>
    <w:rsid w:val="00947C59"/>
    <w:rsid w:val="00952366"/>
    <w:rsid w:val="009526C0"/>
    <w:rsid w:val="009557C3"/>
    <w:rsid w:val="00956DAA"/>
    <w:rsid w:val="009653A9"/>
    <w:rsid w:val="009673E2"/>
    <w:rsid w:val="00972477"/>
    <w:rsid w:val="00986460"/>
    <w:rsid w:val="009871FA"/>
    <w:rsid w:val="00987284"/>
    <w:rsid w:val="00992D57"/>
    <w:rsid w:val="009A1755"/>
    <w:rsid w:val="009A28BC"/>
    <w:rsid w:val="009A716E"/>
    <w:rsid w:val="009B275C"/>
    <w:rsid w:val="009C21D6"/>
    <w:rsid w:val="009D2541"/>
    <w:rsid w:val="009D3B1D"/>
    <w:rsid w:val="009D4673"/>
    <w:rsid w:val="009D6F61"/>
    <w:rsid w:val="009D7F71"/>
    <w:rsid w:val="009E472C"/>
    <w:rsid w:val="00A0413E"/>
    <w:rsid w:val="00A06A44"/>
    <w:rsid w:val="00A20373"/>
    <w:rsid w:val="00A23213"/>
    <w:rsid w:val="00A23CAC"/>
    <w:rsid w:val="00A242B3"/>
    <w:rsid w:val="00A345D9"/>
    <w:rsid w:val="00A4008F"/>
    <w:rsid w:val="00A423CB"/>
    <w:rsid w:val="00A46BFF"/>
    <w:rsid w:val="00A51F39"/>
    <w:rsid w:val="00A71AA6"/>
    <w:rsid w:val="00A821C7"/>
    <w:rsid w:val="00A93CB8"/>
    <w:rsid w:val="00AC7B6F"/>
    <w:rsid w:val="00AD42CF"/>
    <w:rsid w:val="00B04210"/>
    <w:rsid w:val="00B21FC4"/>
    <w:rsid w:val="00B2271E"/>
    <w:rsid w:val="00B23A52"/>
    <w:rsid w:val="00B31E06"/>
    <w:rsid w:val="00B3673B"/>
    <w:rsid w:val="00B37B4A"/>
    <w:rsid w:val="00B42C16"/>
    <w:rsid w:val="00B43E47"/>
    <w:rsid w:val="00B4542D"/>
    <w:rsid w:val="00B46D49"/>
    <w:rsid w:val="00B50C8D"/>
    <w:rsid w:val="00B519F4"/>
    <w:rsid w:val="00B5668D"/>
    <w:rsid w:val="00B717F6"/>
    <w:rsid w:val="00B7319B"/>
    <w:rsid w:val="00B80EAF"/>
    <w:rsid w:val="00B952B7"/>
    <w:rsid w:val="00BA3591"/>
    <w:rsid w:val="00BA4651"/>
    <w:rsid w:val="00BA64C5"/>
    <w:rsid w:val="00BB667E"/>
    <w:rsid w:val="00BC61FC"/>
    <w:rsid w:val="00BD2857"/>
    <w:rsid w:val="00BD3A7A"/>
    <w:rsid w:val="00C1775B"/>
    <w:rsid w:val="00C1789D"/>
    <w:rsid w:val="00C23518"/>
    <w:rsid w:val="00C31B55"/>
    <w:rsid w:val="00C35968"/>
    <w:rsid w:val="00C36C4B"/>
    <w:rsid w:val="00C42ED2"/>
    <w:rsid w:val="00C5151A"/>
    <w:rsid w:val="00C56C3D"/>
    <w:rsid w:val="00C60512"/>
    <w:rsid w:val="00C71F68"/>
    <w:rsid w:val="00C75896"/>
    <w:rsid w:val="00C855F9"/>
    <w:rsid w:val="00C91EA6"/>
    <w:rsid w:val="00C937AD"/>
    <w:rsid w:val="00C97C23"/>
    <w:rsid w:val="00CA1240"/>
    <w:rsid w:val="00CA44A2"/>
    <w:rsid w:val="00CA7E7A"/>
    <w:rsid w:val="00CB3005"/>
    <w:rsid w:val="00CD1159"/>
    <w:rsid w:val="00CD6ED2"/>
    <w:rsid w:val="00CD7B7B"/>
    <w:rsid w:val="00CE5D7E"/>
    <w:rsid w:val="00CE7DE5"/>
    <w:rsid w:val="00CF38AE"/>
    <w:rsid w:val="00CF7D9E"/>
    <w:rsid w:val="00D12F35"/>
    <w:rsid w:val="00D1433D"/>
    <w:rsid w:val="00D16953"/>
    <w:rsid w:val="00D23157"/>
    <w:rsid w:val="00D238AA"/>
    <w:rsid w:val="00D460AC"/>
    <w:rsid w:val="00D533AF"/>
    <w:rsid w:val="00D57C71"/>
    <w:rsid w:val="00D61697"/>
    <w:rsid w:val="00D7382E"/>
    <w:rsid w:val="00DA4EC1"/>
    <w:rsid w:val="00DB22F3"/>
    <w:rsid w:val="00DC2D9E"/>
    <w:rsid w:val="00DC3604"/>
    <w:rsid w:val="00DC6E1C"/>
    <w:rsid w:val="00DC6F03"/>
    <w:rsid w:val="00DD0FF2"/>
    <w:rsid w:val="00DD110C"/>
    <w:rsid w:val="00DE5120"/>
    <w:rsid w:val="00DE636D"/>
    <w:rsid w:val="00E00D67"/>
    <w:rsid w:val="00E01D57"/>
    <w:rsid w:val="00E05E48"/>
    <w:rsid w:val="00E17BCF"/>
    <w:rsid w:val="00E25038"/>
    <w:rsid w:val="00E34EB4"/>
    <w:rsid w:val="00E40555"/>
    <w:rsid w:val="00E4657F"/>
    <w:rsid w:val="00E532CC"/>
    <w:rsid w:val="00E546B4"/>
    <w:rsid w:val="00E54E5B"/>
    <w:rsid w:val="00E56EEC"/>
    <w:rsid w:val="00E75165"/>
    <w:rsid w:val="00E756C0"/>
    <w:rsid w:val="00E7639C"/>
    <w:rsid w:val="00E82427"/>
    <w:rsid w:val="00E8500F"/>
    <w:rsid w:val="00E85240"/>
    <w:rsid w:val="00E86C08"/>
    <w:rsid w:val="00E913AC"/>
    <w:rsid w:val="00E93760"/>
    <w:rsid w:val="00EA27DF"/>
    <w:rsid w:val="00EA55A1"/>
    <w:rsid w:val="00EA609D"/>
    <w:rsid w:val="00EA69C8"/>
    <w:rsid w:val="00EB35C9"/>
    <w:rsid w:val="00EC44B2"/>
    <w:rsid w:val="00EC671E"/>
    <w:rsid w:val="00ED74DD"/>
    <w:rsid w:val="00EF6AD8"/>
    <w:rsid w:val="00EF7317"/>
    <w:rsid w:val="00F1128F"/>
    <w:rsid w:val="00F15EC1"/>
    <w:rsid w:val="00F17706"/>
    <w:rsid w:val="00F20A41"/>
    <w:rsid w:val="00F25DA6"/>
    <w:rsid w:val="00F35AEC"/>
    <w:rsid w:val="00F428D6"/>
    <w:rsid w:val="00F57AF4"/>
    <w:rsid w:val="00F625CD"/>
    <w:rsid w:val="00F679A5"/>
    <w:rsid w:val="00F72EDA"/>
    <w:rsid w:val="00F74F1A"/>
    <w:rsid w:val="00F77962"/>
    <w:rsid w:val="00F93EDC"/>
    <w:rsid w:val="00F95AB5"/>
    <w:rsid w:val="00FA095D"/>
    <w:rsid w:val="00FB0BCE"/>
    <w:rsid w:val="00FB2129"/>
    <w:rsid w:val="00FB5667"/>
    <w:rsid w:val="00FC2D82"/>
    <w:rsid w:val="00FC7C56"/>
    <w:rsid w:val="00FD2F8B"/>
    <w:rsid w:val="00FF1BE8"/>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11B59"/>
    <w:pPr>
      <w:spacing w:after="160" w:line="259" w:lineRule="auto"/>
    </w:pPr>
    <w:rPr>
      <w:rFonts w:eastAsiaTheme="minorHAnsi"/>
      <w:lang w:val="ru-RU"/>
    </w:rPr>
  </w:style>
  <w:style w:type="paragraph" w:styleId="1">
    <w:name w:val="heading 1"/>
    <w:basedOn w:val="a2"/>
    <w:next w:val="a2"/>
    <w:link w:val="10"/>
    <w:uiPriority w:val="9"/>
    <w:qFormat/>
    <w:rsid w:val="00750384"/>
    <w:pPr>
      <w:keepNext/>
      <w:keepLines/>
      <w:spacing w:before="480" w:after="240" w:line="360" w:lineRule="exact"/>
      <w:outlineLvl w:val="0"/>
    </w:pPr>
    <w:rPr>
      <w:rFonts w:asciiTheme="majorHAnsi" w:eastAsiaTheme="majorEastAsia" w:hAnsiTheme="majorHAnsi" w:cstheme="majorBidi"/>
      <w:b/>
      <w:color w:val="000000" w:themeColor="text1"/>
      <w:sz w:val="36"/>
      <w:szCs w:val="32"/>
    </w:rPr>
  </w:style>
  <w:style w:type="paragraph" w:styleId="20">
    <w:name w:val="heading 2"/>
    <w:basedOn w:val="a2"/>
    <w:next w:val="a2"/>
    <w:link w:val="21"/>
    <w:uiPriority w:val="9"/>
    <w:unhideWhenUsed/>
    <w:qFormat/>
    <w:rsid w:val="00BA4651"/>
    <w:pPr>
      <w:keepNext/>
      <w:keepLines/>
      <w:spacing w:before="360" w:after="240" w:line="300" w:lineRule="exact"/>
      <w:outlineLvl w:val="1"/>
    </w:pPr>
    <w:rPr>
      <w:rFonts w:eastAsiaTheme="majorEastAsia" w:cstheme="majorBidi"/>
      <w:b/>
      <w:color w:val="000000" w:themeColor="text1"/>
      <w:sz w:val="30"/>
      <w:szCs w:val="26"/>
    </w:rPr>
  </w:style>
  <w:style w:type="paragraph" w:styleId="3">
    <w:name w:val="heading 3"/>
    <w:basedOn w:val="a2"/>
    <w:next w:val="a2"/>
    <w:link w:val="30"/>
    <w:uiPriority w:val="9"/>
    <w:unhideWhenUsed/>
    <w:qFormat/>
    <w:rsid w:val="00BA4651"/>
    <w:pPr>
      <w:keepNext/>
      <w:keepLines/>
      <w:spacing w:before="240" w:after="240"/>
      <w:outlineLvl w:val="2"/>
    </w:pPr>
    <w:rPr>
      <w:rFonts w:eastAsiaTheme="majorEastAsia" w:cstheme="majorBidi"/>
      <w:b/>
      <w:color w:val="000000" w:themeColor="text1"/>
      <w:sz w:val="24"/>
      <w:szCs w:val="24"/>
    </w:rPr>
  </w:style>
  <w:style w:type="paragraph" w:styleId="4">
    <w:name w:val="heading 4"/>
    <w:basedOn w:val="a2"/>
    <w:next w:val="a2"/>
    <w:link w:val="40"/>
    <w:uiPriority w:val="9"/>
    <w:unhideWhenUsed/>
    <w:qFormat/>
    <w:rsid w:val="00750384"/>
    <w:pPr>
      <w:keepNext/>
      <w:keepLines/>
      <w:spacing w:before="240" w:after="240" w:line="240" w:lineRule="exact"/>
      <w:outlineLvl w:val="3"/>
    </w:pPr>
    <w:rPr>
      <w:rFonts w:asciiTheme="majorHAnsi" w:eastAsiaTheme="majorEastAsia" w:hAnsiTheme="majorHAnsi" w:cstheme="majorBidi"/>
      <w:iCs/>
      <w:color w:val="00A88E"/>
      <w:sz w:val="24"/>
    </w:rPr>
  </w:style>
  <w:style w:type="paragraph" w:styleId="5">
    <w:name w:val="heading 5"/>
    <w:basedOn w:val="a2"/>
    <w:next w:val="a2"/>
    <w:link w:val="50"/>
    <w:uiPriority w:val="9"/>
    <w:unhideWhenUsed/>
    <w:qFormat/>
    <w:rsid w:val="00750384"/>
    <w:pPr>
      <w:keepNext/>
      <w:keepLines/>
      <w:spacing w:before="40" w:after="0"/>
      <w:outlineLvl w:val="4"/>
    </w:pPr>
    <w:rPr>
      <w:rFonts w:asciiTheme="majorHAnsi" w:eastAsiaTheme="majorEastAsia" w:hAnsiTheme="majorHAnsi" w:cstheme="majorBidi"/>
      <w:color w:val="00A88E"/>
    </w:rPr>
  </w:style>
  <w:style w:type="paragraph" w:styleId="6">
    <w:name w:val="heading 6"/>
    <w:basedOn w:val="a2"/>
    <w:next w:val="a2"/>
    <w:link w:val="60"/>
    <w:uiPriority w:val="9"/>
    <w:unhideWhenUsed/>
    <w:qFormat/>
    <w:rsid w:val="00750384"/>
    <w:pPr>
      <w:keepNext/>
      <w:keepLines/>
      <w:spacing w:before="40" w:after="0"/>
      <w:outlineLvl w:val="5"/>
    </w:pPr>
    <w:rPr>
      <w:rFonts w:asciiTheme="majorHAnsi" w:eastAsiaTheme="majorEastAsia" w:hAnsiTheme="majorHAnsi" w:cstheme="majorBidi"/>
      <w:color w:val="00A88E"/>
    </w:rPr>
  </w:style>
  <w:style w:type="paragraph" w:styleId="7">
    <w:name w:val="heading 7"/>
    <w:basedOn w:val="a2"/>
    <w:next w:val="a2"/>
    <w:link w:val="70"/>
    <w:uiPriority w:val="9"/>
    <w:unhideWhenUsed/>
    <w:qFormat/>
    <w:rsid w:val="00750384"/>
    <w:pPr>
      <w:keepNext/>
      <w:keepLines/>
      <w:spacing w:before="40" w:after="0"/>
      <w:outlineLvl w:val="6"/>
    </w:pPr>
    <w:rPr>
      <w:rFonts w:asciiTheme="majorHAnsi" w:eastAsiaTheme="majorEastAsia" w:hAnsiTheme="majorHAnsi" w:cstheme="majorBidi"/>
      <w:iCs/>
      <w:color w:val="000000" w:themeColor="text1"/>
    </w:rPr>
  </w:style>
  <w:style w:type="paragraph" w:styleId="8">
    <w:name w:val="heading 8"/>
    <w:basedOn w:val="a2"/>
    <w:next w:val="a2"/>
    <w:link w:val="80"/>
    <w:uiPriority w:val="9"/>
    <w:unhideWhenUsed/>
    <w:qFormat/>
    <w:rsid w:val="0075038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2"/>
    <w:next w:val="a2"/>
    <w:link w:val="90"/>
    <w:uiPriority w:val="9"/>
    <w:unhideWhenUsed/>
    <w:qFormat/>
    <w:rsid w:val="00750384"/>
    <w:pPr>
      <w:keepNext/>
      <w:keepLines/>
      <w:spacing w:before="40" w:after="0"/>
      <w:outlineLvl w:val="8"/>
    </w:pPr>
    <w:rPr>
      <w:rFonts w:asciiTheme="majorHAnsi" w:eastAsiaTheme="majorEastAsia" w:hAnsiTheme="majorHAnsi" w:cstheme="majorBidi"/>
      <w:iCs/>
      <w:color w:val="272727" w:themeColor="text1" w:themeTint="D8"/>
      <w:szCs w:val="21"/>
    </w:rPr>
  </w:style>
  <w:style w:type="character" w:default="1" w:styleId="a3">
    <w:name w:val="Default Paragraph Font"/>
    <w:uiPriority w:val="1"/>
    <w:semiHidden/>
    <w:unhideWhenUsed/>
    <w:rsid w:val="00611B59"/>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11B59"/>
  </w:style>
  <w:style w:type="paragraph" w:styleId="a6">
    <w:name w:val="Balloon Text"/>
    <w:basedOn w:val="a2"/>
    <w:link w:val="a7"/>
    <w:uiPriority w:val="99"/>
    <w:unhideWhenUsed/>
    <w:qFormat/>
    <w:rsid w:val="00750384"/>
    <w:pPr>
      <w:spacing w:after="0"/>
    </w:pPr>
    <w:rPr>
      <w:rFonts w:cs="Segoe UI"/>
      <w:sz w:val="18"/>
      <w:szCs w:val="18"/>
    </w:rPr>
  </w:style>
  <w:style w:type="character" w:customStyle="1" w:styleId="a7">
    <w:name w:val="Текст выноски Знак"/>
    <w:basedOn w:val="a3"/>
    <w:link w:val="a6"/>
    <w:uiPriority w:val="99"/>
    <w:rsid w:val="00750384"/>
    <w:rPr>
      <w:rFonts w:eastAsiaTheme="minorHAnsi" w:cs="Segoe UI"/>
      <w:sz w:val="18"/>
      <w:szCs w:val="18"/>
      <w:lang w:val="ru-RU"/>
    </w:rPr>
  </w:style>
  <w:style w:type="paragraph" w:styleId="a8">
    <w:name w:val="List Paragraph"/>
    <w:aliases w:val="it_List1,Абзац маркированнный,Нумерованый список,A_маркированный_список,GOST_TableList,Bullet Number,List Paragraph1,Bullet List,FooterText,numbered,lp1,Table-Normal,RSHB_Table-Normal,Предусловия,Шаг процесса,Нумерованный список_ФТ"/>
    <w:basedOn w:val="a2"/>
    <w:link w:val="a9"/>
    <w:uiPriority w:val="34"/>
    <w:qFormat/>
    <w:rsid w:val="00750384"/>
    <w:pPr>
      <w:ind w:left="720"/>
      <w:contextualSpacing/>
    </w:pPr>
  </w:style>
  <w:style w:type="paragraph" w:styleId="aa">
    <w:name w:val="Normal (Web)"/>
    <w:basedOn w:val="a2"/>
    <w:uiPriority w:val="99"/>
    <w:unhideWhenUsed/>
    <w:rsid w:val="00750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3"/>
    <w:link w:val="1"/>
    <w:uiPriority w:val="9"/>
    <w:rsid w:val="00750384"/>
    <w:rPr>
      <w:rFonts w:asciiTheme="majorHAnsi" w:eastAsiaTheme="majorEastAsia" w:hAnsiTheme="majorHAnsi" w:cstheme="majorBidi"/>
      <w:b/>
      <w:color w:val="000000" w:themeColor="text1"/>
      <w:sz w:val="36"/>
      <w:szCs w:val="32"/>
      <w:lang w:val="ru-RU"/>
    </w:rPr>
  </w:style>
  <w:style w:type="paragraph" w:styleId="ab">
    <w:name w:val="TOC Heading"/>
    <w:basedOn w:val="1"/>
    <w:next w:val="a2"/>
    <w:uiPriority w:val="39"/>
    <w:unhideWhenUsed/>
    <w:qFormat/>
    <w:rsid w:val="00750384"/>
    <w:pPr>
      <w:spacing w:line="480" w:lineRule="auto"/>
      <w:outlineLvl w:val="9"/>
    </w:pPr>
    <w:rPr>
      <w:b w:val="0"/>
      <w:color w:val="365F91" w:themeColor="accent1" w:themeShade="BF"/>
      <w:sz w:val="32"/>
      <w:lang w:eastAsia="ru-RU"/>
    </w:rPr>
  </w:style>
  <w:style w:type="paragraph" w:styleId="11">
    <w:name w:val="toc 1"/>
    <w:basedOn w:val="a2"/>
    <w:next w:val="a2"/>
    <w:autoRedefine/>
    <w:uiPriority w:val="39"/>
    <w:unhideWhenUsed/>
    <w:rsid w:val="00750384"/>
    <w:pPr>
      <w:spacing w:after="100"/>
    </w:pPr>
  </w:style>
  <w:style w:type="character" w:styleId="ac">
    <w:name w:val="Hyperlink"/>
    <w:basedOn w:val="a3"/>
    <w:uiPriority w:val="99"/>
    <w:unhideWhenUsed/>
    <w:rsid w:val="00750384"/>
    <w:rPr>
      <w:color w:val="00A88E"/>
      <w:u w:val="single"/>
    </w:rPr>
  </w:style>
  <w:style w:type="paragraph" w:styleId="ad">
    <w:name w:val="Title"/>
    <w:basedOn w:val="a2"/>
    <w:next w:val="a2"/>
    <w:link w:val="ae"/>
    <w:uiPriority w:val="10"/>
    <w:qFormat/>
    <w:rsid w:val="00750384"/>
    <w:pPr>
      <w:spacing w:after="360" w:line="880" w:lineRule="exact"/>
      <w:contextualSpacing/>
    </w:pPr>
    <w:rPr>
      <w:rFonts w:asciiTheme="majorHAnsi" w:eastAsiaTheme="majorEastAsia" w:hAnsiTheme="majorHAnsi" w:cstheme="majorBidi"/>
      <w:b/>
      <w:color w:val="000000" w:themeColor="text1"/>
      <w:kern w:val="28"/>
      <w:sz w:val="84"/>
      <w:szCs w:val="56"/>
    </w:rPr>
  </w:style>
  <w:style w:type="character" w:customStyle="1" w:styleId="ae">
    <w:name w:val="Заголовок Знак"/>
    <w:basedOn w:val="a3"/>
    <w:link w:val="ad"/>
    <w:uiPriority w:val="10"/>
    <w:rsid w:val="00750384"/>
    <w:rPr>
      <w:rFonts w:asciiTheme="majorHAnsi" w:eastAsiaTheme="majorEastAsia" w:hAnsiTheme="majorHAnsi" w:cstheme="majorBidi"/>
      <w:b/>
      <w:color w:val="000000" w:themeColor="text1"/>
      <w:kern w:val="28"/>
      <w:sz w:val="84"/>
      <w:szCs w:val="56"/>
      <w:lang w:val="ru-RU"/>
    </w:rPr>
  </w:style>
  <w:style w:type="character" w:styleId="af">
    <w:name w:val="annotation reference"/>
    <w:basedOn w:val="a3"/>
    <w:uiPriority w:val="99"/>
    <w:unhideWhenUsed/>
    <w:rsid w:val="00750384"/>
    <w:rPr>
      <w:sz w:val="16"/>
      <w:szCs w:val="16"/>
    </w:rPr>
  </w:style>
  <w:style w:type="paragraph" w:styleId="af0">
    <w:name w:val="annotation text"/>
    <w:basedOn w:val="a2"/>
    <w:link w:val="af1"/>
    <w:uiPriority w:val="99"/>
    <w:unhideWhenUsed/>
    <w:rsid w:val="00750384"/>
    <w:pPr>
      <w:spacing w:line="240" w:lineRule="auto"/>
    </w:pPr>
    <w:rPr>
      <w:szCs w:val="20"/>
    </w:rPr>
  </w:style>
  <w:style w:type="character" w:customStyle="1" w:styleId="af1">
    <w:name w:val="Текст примечания Знак"/>
    <w:basedOn w:val="a3"/>
    <w:link w:val="af0"/>
    <w:uiPriority w:val="99"/>
    <w:rsid w:val="00750384"/>
    <w:rPr>
      <w:rFonts w:ascii="Arial" w:eastAsiaTheme="minorHAnsi" w:hAnsi="Arial"/>
      <w:sz w:val="20"/>
      <w:szCs w:val="20"/>
      <w:lang w:val="ru-RU"/>
    </w:rPr>
  </w:style>
  <w:style w:type="paragraph" w:styleId="af2">
    <w:name w:val="annotation subject"/>
    <w:basedOn w:val="af0"/>
    <w:next w:val="af0"/>
    <w:link w:val="af3"/>
    <w:uiPriority w:val="99"/>
    <w:semiHidden/>
    <w:unhideWhenUsed/>
    <w:rsid w:val="00750384"/>
    <w:rPr>
      <w:b/>
      <w:bCs/>
    </w:rPr>
  </w:style>
  <w:style w:type="character" w:customStyle="1" w:styleId="af3">
    <w:name w:val="Тема примечания Знак"/>
    <w:basedOn w:val="af1"/>
    <w:link w:val="af2"/>
    <w:uiPriority w:val="99"/>
    <w:semiHidden/>
    <w:rsid w:val="00750384"/>
    <w:rPr>
      <w:rFonts w:ascii="Arial" w:eastAsiaTheme="minorHAnsi" w:hAnsi="Arial"/>
      <w:b/>
      <w:bCs/>
      <w:sz w:val="20"/>
      <w:szCs w:val="20"/>
      <w:lang w:val="ru-RU"/>
    </w:rPr>
  </w:style>
  <w:style w:type="paragraph" w:customStyle="1" w:styleId="a1">
    <w:name w:val="Абзац первого уровня"/>
    <w:basedOn w:val="a2"/>
    <w:rsid w:val="00251228"/>
    <w:pPr>
      <w:numPr>
        <w:numId w:val="1"/>
      </w:numPr>
    </w:pPr>
    <w:rPr>
      <w:lang w:eastAsia="ru-RU"/>
    </w:rPr>
  </w:style>
  <w:style w:type="character" w:customStyle="1" w:styleId="a9">
    <w:name w:val="Абзац списка Знак"/>
    <w:aliases w:val="it_List1 Знак,Абзац маркированнный Знак,Нумерованый список Знак,A_маркированный_список Знак,GOST_TableList Знак,Bullet Number Знак,List Paragraph1 Знак,Bullet List Знак,FooterText Знак,numbered Знак,lp1 Знак,Table-Normal Знак"/>
    <w:basedOn w:val="a3"/>
    <w:link w:val="a8"/>
    <w:uiPriority w:val="34"/>
    <w:rsid w:val="00251228"/>
    <w:rPr>
      <w:rFonts w:ascii="Arial" w:eastAsiaTheme="minorHAnsi" w:hAnsi="Arial"/>
      <w:sz w:val="20"/>
      <w:lang w:val="ru-RU"/>
    </w:rPr>
  </w:style>
  <w:style w:type="paragraph" w:styleId="af4">
    <w:name w:val="No Spacing"/>
    <w:basedOn w:val="a2"/>
    <w:link w:val="af5"/>
    <w:uiPriority w:val="1"/>
    <w:qFormat/>
    <w:rsid w:val="00750384"/>
    <w:pPr>
      <w:spacing w:after="0" w:line="240" w:lineRule="auto"/>
    </w:pPr>
  </w:style>
  <w:style w:type="character" w:customStyle="1" w:styleId="af5">
    <w:name w:val="Без интервала Знак"/>
    <w:basedOn w:val="a3"/>
    <w:link w:val="af4"/>
    <w:uiPriority w:val="1"/>
    <w:rsid w:val="00750384"/>
    <w:rPr>
      <w:rFonts w:ascii="Arial" w:eastAsiaTheme="minorHAnsi" w:hAnsi="Arial"/>
      <w:sz w:val="20"/>
      <w:lang w:val="ru-RU"/>
    </w:rPr>
  </w:style>
  <w:style w:type="character" w:customStyle="1" w:styleId="21">
    <w:name w:val="Заголовок 2 Знак"/>
    <w:basedOn w:val="a3"/>
    <w:link w:val="20"/>
    <w:uiPriority w:val="9"/>
    <w:rsid w:val="00BA4651"/>
    <w:rPr>
      <w:rFonts w:eastAsiaTheme="majorEastAsia" w:cstheme="majorBidi"/>
      <w:b/>
      <w:color w:val="000000" w:themeColor="text1"/>
      <w:sz w:val="30"/>
      <w:szCs w:val="26"/>
      <w:lang w:val="ru-RU"/>
    </w:rPr>
  </w:style>
  <w:style w:type="character" w:customStyle="1" w:styleId="30">
    <w:name w:val="Заголовок 3 Знак"/>
    <w:basedOn w:val="a3"/>
    <w:link w:val="3"/>
    <w:uiPriority w:val="9"/>
    <w:rsid w:val="00BA4651"/>
    <w:rPr>
      <w:rFonts w:eastAsiaTheme="majorEastAsia" w:cstheme="majorBidi"/>
      <w:b/>
      <w:color w:val="000000" w:themeColor="text1"/>
      <w:sz w:val="24"/>
      <w:szCs w:val="24"/>
      <w:lang w:val="ru-RU"/>
    </w:rPr>
  </w:style>
  <w:style w:type="character" w:customStyle="1" w:styleId="40">
    <w:name w:val="Заголовок 4 Знак"/>
    <w:basedOn w:val="a3"/>
    <w:link w:val="4"/>
    <w:uiPriority w:val="9"/>
    <w:rsid w:val="00750384"/>
    <w:rPr>
      <w:rFonts w:asciiTheme="majorHAnsi" w:eastAsiaTheme="majorEastAsia" w:hAnsiTheme="majorHAnsi" w:cstheme="majorBidi"/>
      <w:iCs/>
      <w:color w:val="00A88E"/>
      <w:sz w:val="24"/>
      <w:lang w:val="ru-RU"/>
    </w:rPr>
  </w:style>
  <w:style w:type="character" w:customStyle="1" w:styleId="50">
    <w:name w:val="Заголовок 5 Знак"/>
    <w:basedOn w:val="a3"/>
    <w:link w:val="5"/>
    <w:uiPriority w:val="9"/>
    <w:rsid w:val="00750384"/>
    <w:rPr>
      <w:rFonts w:asciiTheme="majorHAnsi" w:eastAsiaTheme="majorEastAsia" w:hAnsiTheme="majorHAnsi" w:cstheme="majorBidi"/>
      <w:color w:val="00A88E"/>
      <w:sz w:val="20"/>
      <w:lang w:val="ru-RU"/>
    </w:rPr>
  </w:style>
  <w:style w:type="character" w:customStyle="1" w:styleId="60">
    <w:name w:val="Заголовок 6 Знак"/>
    <w:basedOn w:val="a3"/>
    <w:link w:val="6"/>
    <w:uiPriority w:val="9"/>
    <w:rsid w:val="00750384"/>
    <w:rPr>
      <w:rFonts w:asciiTheme="majorHAnsi" w:eastAsiaTheme="majorEastAsia" w:hAnsiTheme="majorHAnsi" w:cstheme="majorBidi"/>
      <w:color w:val="00A88E"/>
      <w:sz w:val="20"/>
      <w:lang w:val="ru-RU"/>
    </w:rPr>
  </w:style>
  <w:style w:type="character" w:customStyle="1" w:styleId="70">
    <w:name w:val="Заголовок 7 Знак"/>
    <w:basedOn w:val="a3"/>
    <w:link w:val="7"/>
    <w:uiPriority w:val="9"/>
    <w:rsid w:val="00750384"/>
    <w:rPr>
      <w:rFonts w:asciiTheme="majorHAnsi" w:eastAsiaTheme="majorEastAsia" w:hAnsiTheme="majorHAnsi" w:cstheme="majorBidi"/>
      <w:iCs/>
      <w:color w:val="000000" w:themeColor="text1"/>
      <w:sz w:val="20"/>
      <w:lang w:val="ru-RU"/>
    </w:rPr>
  </w:style>
  <w:style w:type="character" w:customStyle="1" w:styleId="80">
    <w:name w:val="Заголовок 8 Знак"/>
    <w:basedOn w:val="a3"/>
    <w:link w:val="8"/>
    <w:uiPriority w:val="9"/>
    <w:rsid w:val="00750384"/>
    <w:rPr>
      <w:rFonts w:asciiTheme="majorHAnsi" w:eastAsiaTheme="majorEastAsia" w:hAnsiTheme="majorHAnsi" w:cstheme="majorBidi"/>
      <w:color w:val="272727" w:themeColor="text1" w:themeTint="D8"/>
      <w:sz w:val="20"/>
      <w:szCs w:val="21"/>
      <w:lang w:val="ru-RU"/>
    </w:rPr>
  </w:style>
  <w:style w:type="character" w:customStyle="1" w:styleId="90">
    <w:name w:val="Заголовок 9 Знак"/>
    <w:basedOn w:val="a3"/>
    <w:link w:val="9"/>
    <w:uiPriority w:val="9"/>
    <w:rsid w:val="00750384"/>
    <w:rPr>
      <w:rFonts w:asciiTheme="majorHAnsi" w:eastAsiaTheme="majorEastAsia" w:hAnsiTheme="majorHAnsi" w:cstheme="majorBidi"/>
      <w:iCs/>
      <w:color w:val="272727" w:themeColor="text1" w:themeTint="D8"/>
      <w:sz w:val="20"/>
      <w:szCs w:val="21"/>
      <w:lang w:val="ru-RU"/>
    </w:rPr>
  </w:style>
  <w:style w:type="paragraph" w:styleId="af6">
    <w:name w:val="Subtitle"/>
    <w:basedOn w:val="a2"/>
    <w:next w:val="a2"/>
    <w:link w:val="af7"/>
    <w:uiPriority w:val="11"/>
    <w:qFormat/>
    <w:rsid w:val="00750384"/>
    <w:pPr>
      <w:keepNext/>
      <w:keepLines/>
      <w:numPr>
        <w:ilvl w:val="1"/>
      </w:numPr>
      <w:spacing w:after="480" w:line="560" w:lineRule="exact"/>
    </w:pPr>
    <w:rPr>
      <w:rFonts w:eastAsiaTheme="minorEastAsia"/>
      <w:b/>
      <w:color w:val="000000" w:themeColor="text1"/>
      <w:sz w:val="50"/>
    </w:rPr>
  </w:style>
  <w:style w:type="character" w:customStyle="1" w:styleId="af7">
    <w:name w:val="Подзаголовок Знак"/>
    <w:basedOn w:val="a3"/>
    <w:link w:val="af6"/>
    <w:uiPriority w:val="11"/>
    <w:rsid w:val="00750384"/>
    <w:rPr>
      <w:b/>
      <w:color w:val="000000" w:themeColor="text1"/>
      <w:sz w:val="50"/>
      <w:lang w:val="ru-RU"/>
    </w:rPr>
  </w:style>
  <w:style w:type="paragraph" w:styleId="22">
    <w:name w:val="toc 2"/>
    <w:basedOn w:val="a2"/>
    <w:next w:val="a2"/>
    <w:autoRedefine/>
    <w:uiPriority w:val="39"/>
    <w:unhideWhenUsed/>
    <w:rsid w:val="00750384"/>
    <w:pPr>
      <w:spacing w:after="100"/>
      <w:ind w:left="180"/>
    </w:pPr>
  </w:style>
  <w:style w:type="paragraph" w:styleId="31">
    <w:name w:val="toc 3"/>
    <w:basedOn w:val="a2"/>
    <w:next w:val="a2"/>
    <w:autoRedefine/>
    <w:uiPriority w:val="39"/>
    <w:unhideWhenUsed/>
    <w:rsid w:val="00750384"/>
    <w:pPr>
      <w:spacing w:after="100"/>
      <w:ind w:left="360"/>
    </w:pPr>
  </w:style>
  <w:style w:type="paragraph" w:styleId="41">
    <w:name w:val="toc 4"/>
    <w:basedOn w:val="a2"/>
    <w:next w:val="a2"/>
    <w:autoRedefine/>
    <w:uiPriority w:val="39"/>
    <w:unhideWhenUsed/>
    <w:rsid w:val="00750384"/>
    <w:pPr>
      <w:spacing w:after="100"/>
      <w:ind w:left="540"/>
    </w:pPr>
  </w:style>
  <w:style w:type="paragraph" w:styleId="51">
    <w:name w:val="toc 5"/>
    <w:basedOn w:val="a2"/>
    <w:next w:val="a2"/>
    <w:autoRedefine/>
    <w:uiPriority w:val="39"/>
    <w:unhideWhenUsed/>
    <w:rsid w:val="00750384"/>
    <w:pPr>
      <w:spacing w:after="100"/>
      <w:ind w:left="720"/>
    </w:pPr>
  </w:style>
  <w:style w:type="paragraph" w:styleId="af8">
    <w:name w:val="caption"/>
    <w:basedOn w:val="a2"/>
    <w:next w:val="a2"/>
    <w:uiPriority w:val="35"/>
    <w:unhideWhenUsed/>
    <w:qFormat/>
    <w:rsid w:val="00750384"/>
    <w:pPr>
      <w:spacing w:after="360" w:line="180" w:lineRule="exact"/>
    </w:pPr>
    <w:rPr>
      <w:iCs/>
      <w:color w:val="000000" w:themeColor="text1"/>
      <w:sz w:val="16"/>
      <w:szCs w:val="18"/>
    </w:rPr>
  </w:style>
  <w:style w:type="paragraph" w:styleId="61">
    <w:name w:val="toc 6"/>
    <w:basedOn w:val="a2"/>
    <w:next w:val="a2"/>
    <w:autoRedefine/>
    <w:uiPriority w:val="39"/>
    <w:unhideWhenUsed/>
    <w:rsid w:val="00750384"/>
    <w:pPr>
      <w:spacing w:after="100"/>
      <w:ind w:left="900"/>
    </w:pPr>
  </w:style>
  <w:style w:type="paragraph" w:styleId="af9">
    <w:name w:val="table of figures"/>
    <w:basedOn w:val="a2"/>
    <w:next w:val="a2"/>
    <w:uiPriority w:val="99"/>
    <w:unhideWhenUsed/>
    <w:rsid w:val="00750384"/>
    <w:pPr>
      <w:spacing w:after="0"/>
    </w:pPr>
  </w:style>
  <w:style w:type="character" w:styleId="afa">
    <w:name w:val="Strong"/>
    <w:basedOn w:val="a3"/>
    <w:uiPriority w:val="22"/>
    <w:qFormat/>
    <w:rsid w:val="00750384"/>
    <w:rPr>
      <w:b/>
      <w:bCs/>
    </w:rPr>
  </w:style>
  <w:style w:type="character" w:styleId="afb">
    <w:name w:val="Emphasis"/>
    <w:basedOn w:val="a3"/>
    <w:uiPriority w:val="20"/>
    <w:qFormat/>
    <w:rsid w:val="00750384"/>
    <w:rPr>
      <w:i/>
      <w:iCs/>
    </w:rPr>
  </w:style>
  <w:style w:type="paragraph" w:styleId="23">
    <w:name w:val="Quote"/>
    <w:basedOn w:val="a2"/>
    <w:next w:val="a2"/>
    <w:link w:val="24"/>
    <w:uiPriority w:val="29"/>
    <w:qFormat/>
    <w:rsid w:val="00750384"/>
    <w:pPr>
      <w:spacing w:before="200"/>
      <w:ind w:left="864" w:right="864"/>
      <w:jc w:val="center"/>
    </w:pPr>
    <w:rPr>
      <w:i/>
      <w:iCs/>
      <w:color w:val="404040" w:themeColor="text1" w:themeTint="BF"/>
    </w:rPr>
  </w:style>
  <w:style w:type="character" w:customStyle="1" w:styleId="24">
    <w:name w:val="Цитата 2 Знак"/>
    <w:basedOn w:val="a3"/>
    <w:link w:val="23"/>
    <w:uiPriority w:val="29"/>
    <w:rsid w:val="00750384"/>
    <w:rPr>
      <w:rFonts w:ascii="Arial" w:eastAsiaTheme="minorHAnsi" w:hAnsi="Arial"/>
      <w:i/>
      <w:iCs/>
      <w:color w:val="404040" w:themeColor="text1" w:themeTint="BF"/>
      <w:sz w:val="20"/>
      <w:lang w:val="ru-RU"/>
    </w:rPr>
  </w:style>
  <w:style w:type="paragraph" w:styleId="afc">
    <w:name w:val="Intense Quote"/>
    <w:basedOn w:val="a2"/>
    <w:next w:val="a2"/>
    <w:link w:val="afd"/>
    <w:uiPriority w:val="30"/>
    <w:qFormat/>
    <w:rsid w:val="00750384"/>
    <w:pPr>
      <w:pBdr>
        <w:top w:val="single" w:sz="4" w:space="10" w:color="4F81BD" w:themeColor="accent1"/>
        <w:bottom w:val="single" w:sz="4" w:space="10" w:color="4F81BD" w:themeColor="accent1"/>
      </w:pBdr>
      <w:spacing w:before="360" w:after="360"/>
      <w:ind w:left="864" w:right="864"/>
      <w:jc w:val="center"/>
    </w:pPr>
    <w:rPr>
      <w:iCs/>
      <w:color w:val="4F81BD" w:themeColor="accent1"/>
    </w:rPr>
  </w:style>
  <w:style w:type="character" w:customStyle="1" w:styleId="afd">
    <w:name w:val="Выделенная цитата Знак"/>
    <w:basedOn w:val="a3"/>
    <w:link w:val="afc"/>
    <w:uiPriority w:val="30"/>
    <w:rsid w:val="00750384"/>
    <w:rPr>
      <w:rFonts w:ascii="Arial" w:eastAsiaTheme="minorHAnsi" w:hAnsi="Arial"/>
      <w:iCs/>
      <w:color w:val="4F81BD" w:themeColor="accent1"/>
      <w:sz w:val="20"/>
      <w:lang w:val="ru-RU"/>
    </w:rPr>
  </w:style>
  <w:style w:type="character" w:styleId="afe">
    <w:name w:val="Subtle Emphasis"/>
    <w:uiPriority w:val="19"/>
    <w:qFormat/>
    <w:rsid w:val="00750384"/>
    <w:rPr>
      <w:i/>
      <w:iCs/>
      <w:color w:val="404040" w:themeColor="text1" w:themeTint="BF"/>
    </w:rPr>
  </w:style>
  <w:style w:type="character" w:styleId="aff">
    <w:name w:val="Intense Emphasis"/>
    <w:basedOn w:val="a3"/>
    <w:uiPriority w:val="21"/>
    <w:qFormat/>
    <w:rsid w:val="00750384"/>
    <w:rPr>
      <w:i w:val="0"/>
      <w:iCs/>
      <w:color w:val="4F81BD" w:themeColor="accent1"/>
    </w:rPr>
  </w:style>
  <w:style w:type="character" w:styleId="aff0">
    <w:name w:val="Subtle Reference"/>
    <w:basedOn w:val="a3"/>
    <w:uiPriority w:val="31"/>
    <w:qFormat/>
    <w:rsid w:val="00750384"/>
    <w:rPr>
      <w:smallCaps/>
      <w:color w:val="5A5A5A" w:themeColor="text1" w:themeTint="A5"/>
    </w:rPr>
  </w:style>
  <w:style w:type="character" w:styleId="aff1">
    <w:name w:val="Intense Reference"/>
    <w:basedOn w:val="a3"/>
    <w:uiPriority w:val="32"/>
    <w:qFormat/>
    <w:rsid w:val="00750384"/>
    <w:rPr>
      <w:b/>
      <w:bCs/>
      <w:smallCaps/>
      <w:color w:val="4F81BD" w:themeColor="accent1"/>
      <w:spacing w:val="5"/>
    </w:rPr>
  </w:style>
  <w:style w:type="character" w:styleId="aff2">
    <w:name w:val="Book Title"/>
    <w:basedOn w:val="a3"/>
    <w:uiPriority w:val="33"/>
    <w:qFormat/>
    <w:rsid w:val="00750384"/>
    <w:rPr>
      <w:b/>
      <w:bCs/>
      <w:i/>
      <w:iCs/>
      <w:spacing w:val="5"/>
    </w:rPr>
  </w:style>
  <w:style w:type="table" w:styleId="aff3">
    <w:name w:val="Table Grid"/>
    <w:basedOn w:val="a4"/>
    <w:uiPriority w:val="39"/>
    <w:rsid w:val="00750384"/>
    <w:pPr>
      <w:spacing w:before="120" w:after="120" w:line="240" w:lineRule="auto"/>
      <w:ind w:left="57"/>
    </w:pPr>
    <w:rPr>
      <w:rFonts w:eastAsiaTheme="minorHAnsi"/>
      <w:sz w:val="20"/>
      <w:lang w:val="ru-RU"/>
    </w:rPr>
    <w:tblPr>
      <w:tblBorders>
        <w:insideH w:val="single" w:sz="4" w:space="0" w:color="auto"/>
        <w:insideV w:val="single" w:sz="4" w:space="0" w:color="auto"/>
      </w:tblBorders>
    </w:tblPr>
    <w:tblStylePr w:type="firstRow">
      <w:rPr>
        <w:b/>
        <w:color w:val="00A88E"/>
        <w:sz w:val="20"/>
      </w:rPr>
      <w:tblPr/>
      <w:tcPr>
        <w:tcBorders>
          <w:bottom w:val="single" w:sz="12" w:space="0" w:color="000000" w:themeColor="text1"/>
        </w:tcBorders>
      </w:tcPr>
    </w:tblStylePr>
    <w:tblStylePr w:type="lastRow">
      <w:rPr>
        <w:b/>
      </w:rPr>
    </w:tblStylePr>
    <w:tblStylePr w:type="firstCol">
      <w:rPr>
        <w:b/>
      </w:rPr>
    </w:tblStylePr>
  </w:style>
  <w:style w:type="table" w:styleId="-1">
    <w:name w:val="Grid Table 1 Light"/>
    <w:basedOn w:val="a4"/>
    <w:uiPriority w:val="46"/>
    <w:rsid w:val="00750384"/>
    <w:pPr>
      <w:spacing w:before="120" w:after="120" w:line="240" w:lineRule="auto"/>
      <w:ind w:left="57"/>
    </w:pPr>
    <w:rPr>
      <w:rFonts w:eastAsiaTheme="minorHAnsi"/>
      <w:lang w:val="ru-RU"/>
    </w:rPr>
    <w:tblPr>
      <w:tblStyleRowBandSize w:val="1"/>
      <w:tblStyleColBandSize w:val="1"/>
      <w:tblBorders>
        <w:insideH w:val="single" w:sz="4" w:space="0" w:color="auto"/>
        <w:insideV w:val="single" w:sz="4" w:space="0" w:color="auto"/>
      </w:tblBorders>
    </w:tblPr>
    <w:tblStylePr w:type="firstRow">
      <w:rPr>
        <w:b/>
        <w:bCs/>
        <w:color w:val="00A88E"/>
      </w:rPr>
      <w:tblPr/>
      <w:tcPr>
        <w:tcBorders>
          <w:bottom w:val="single" w:sz="12" w:space="0" w:color="000000" w:themeColor="text1"/>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0">
    <w:name w:val="List Table 1 Light"/>
    <w:basedOn w:val="a4"/>
    <w:uiPriority w:val="46"/>
    <w:rsid w:val="00750384"/>
    <w:pPr>
      <w:spacing w:after="120" w:line="240" w:lineRule="auto"/>
      <w:ind w:left="57"/>
    </w:pPr>
    <w:rPr>
      <w:rFonts w:eastAsiaTheme="minorHAnsi"/>
      <w:position w:val="-2"/>
      <w:lang w:val="ru-RU"/>
    </w:rPr>
    <w:tblPr>
      <w:tblStyleRowBandSize w:val="1"/>
      <w:tblStyleColBandSize w:val="1"/>
    </w:tblPr>
    <w:tcPr>
      <w:tcMar>
        <w:top w:w="113" w:type="dxa"/>
        <w:bottom w:w="0" w:type="dxa"/>
      </w:tcMar>
      <w:vAlign w:val="center"/>
    </w:tcPr>
    <w:tblStylePr w:type="firstRow">
      <w:rPr>
        <w:b/>
        <w:bCs/>
        <w:color w:val="FFFFFF" w:themeColor="background1"/>
      </w:rPr>
      <w:tblPr/>
      <w:tcPr>
        <w:shd w:val="clear" w:color="auto" w:fill="00A78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D6EDE8"/>
      </w:tcPr>
    </w:tblStylePr>
  </w:style>
  <w:style w:type="table" w:styleId="-11">
    <w:name w:val="List Table 1 Light Accent 1"/>
    <w:basedOn w:val="a4"/>
    <w:uiPriority w:val="46"/>
    <w:rsid w:val="00750384"/>
    <w:pPr>
      <w:spacing w:after="0" w:line="240" w:lineRule="auto"/>
    </w:pPr>
    <w:rPr>
      <w:rFonts w:eastAsiaTheme="minorHAnsi"/>
      <w:lang w:val="ru-RU"/>
    </w:rPr>
    <w:tblPr>
      <w:tblStyleRow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Horz">
      <w:tblPr/>
      <w:tcPr>
        <w:shd w:val="clear" w:color="auto" w:fill="DBE5F1" w:themeFill="accent1" w:themeFillTint="33"/>
      </w:tcPr>
    </w:tblStylePr>
  </w:style>
  <w:style w:type="table" w:styleId="-110">
    <w:name w:val="Grid Table 1 Light Accent 1"/>
    <w:basedOn w:val="a4"/>
    <w:uiPriority w:val="46"/>
    <w:rsid w:val="00750384"/>
    <w:pPr>
      <w:spacing w:after="0" w:line="240" w:lineRule="auto"/>
    </w:pPr>
    <w:rPr>
      <w:rFonts w:eastAsiaTheme="minorHAnsi"/>
      <w:lang w:val="ru-R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
    <w:name w:val="List Bullet"/>
    <w:basedOn w:val="a2"/>
    <w:uiPriority w:val="99"/>
    <w:unhideWhenUsed/>
    <w:rsid w:val="00750384"/>
    <w:pPr>
      <w:numPr>
        <w:numId w:val="2"/>
      </w:numPr>
      <w:contextualSpacing/>
    </w:pPr>
  </w:style>
  <w:style w:type="paragraph" w:styleId="2">
    <w:name w:val="List Bullet 2"/>
    <w:basedOn w:val="a2"/>
    <w:uiPriority w:val="99"/>
    <w:unhideWhenUsed/>
    <w:rsid w:val="00750384"/>
    <w:pPr>
      <w:numPr>
        <w:numId w:val="3"/>
      </w:numPr>
      <w:contextualSpacing/>
    </w:pPr>
  </w:style>
  <w:style w:type="paragraph" w:styleId="aff4">
    <w:name w:val="Plain Text"/>
    <w:basedOn w:val="a2"/>
    <w:link w:val="aff5"/>
    <w:uiPriority w:val="99"/>
    <w:unhideWhenUsed/>
    <w:rsid w:val="00750384"/>
    <w:pPr>
      <w:spacing w:after="0" w:line="240" w:lineRule="auto"/>
    </w:pPr>
    <w:rPr>
      <w:rFonts w:ascii="Consolas" w:hAnsi="Consolas"/>
      <w:sz w:val="21"/>
      <w:szCs w:val="21"/>
    </w:rPr>
  </w:style>
  <w:style w:type="character" w:customStyle="1" w:styleId="aff5">
    <w:name w:val="Текст Знак"/>
    <w:basedOn w:val="a3"/>
    <w:link w:val="aff4"/>
    <w:uiPriority w:val="99"/>
    <w:rsid w:val="00750384"/>
    <w:rPr>
      <w:rFonts w:ascii="Consolas" w:eastAsiaTheme="minorHAnsi" w:hAnsi="Consolas"/>
      <w:sz w:val="21"/>
      <w:szCs w:val="21"/>
      <w:lang w:val="ru-RU"/>
    </w:rPr>
  </w:style>
  <w:style w:type="table" w:styleId="42">
    <w:name w:val="Plain Table 4"/>
    <w:basedOn w:val="a4"/>
    <w:uiPriority w:val="44"/>
    <w:rsid w:val="00750384"/>
    <w:pPr>
      <w:spacing w:after="0" w:line="240" w:lineRule="auto"/>
    </w:pPr>
    <w:rPr>
      <w:rFonts w:eastAsiaTheme="minorHAnsi"/>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a2"/>
    <w:uiPriority w:val="40"/>
    <w:qFormat/>
    <w:rsid w:val="00750384"/>
    <w:pPr>
      <w:tabs>
        <w:tab w:val="decimal" w:pos="360"/>
      </w:tabs>
      <w:spacing w:after="200" w:line="276" w:lineRule="auto"/>
    </w:pPr>
    <w:rPr>
      <w:rFonts w:eastAsiaTheme="minorEastAsia" w:cs="Times New Roman"/>
      <w:lang w:eastAsia="ru-RU"/>
    </w:rPr>
  </w:style>
  <w:style w:type="paragraph" w:styleId="aff6">
    <w:name w:val="footnote text"/>
    <w:basedOn w:val="a2"/>
    <w:link w:val="aff7"/>
    <w:uiPriority w:val="99"/>
    <w:unhideWhenUsed/>
    <w:rsid w:val="00750384"/>
    <w:pPr>
      <w:spacing w:after="0" w:line="240" w:lineRule="auto"/>
    </w:pPr>
    <w:rPr>
      <w:rFonts w:eastAsiaTheme="minorEastAsia" w:cs="Times New Roman"/>
      <w:sz w:val="18"/>
      <w:szCs w:val="20"/>
      <w:lang w:eastAsia="ru-RU"/>
    </w:rPr>
  </w:style>
  <w:style w:type="character" w:customStyle="1" w:styleId="aff7">
    <w:name w:val="Текст сноски Знак"/>
    <w:basedOn w:val="a3"/>
    <w:link w:val="aff6"/>
    <w:uiPriority w:val="99"/>
    <w:rsid w:val="00750384"/>
    <w:rPr>
      <w:rFonts w:cs="Times New Roman"/>
      <w:sz w:val="18"/>
      <w:szCs w:val="20"/>
      <w:lang w:val="ru-RU" w:eastAsia="ru-RU"/>
    </w:rPr>
  </w:style>
  <w:style w:type="table" w:styleId="-12">
    <w:name w:val="Light Shading Accent 1"/>
    <w:basedOn w:val="a4"/>
    <w:uiPriority w:val="60"/>
    <w:rsid w:val="00750384"/>
    <w:pPr>
      <w:spacing w:after="0" w:line="240" w:lineRule="auto"/>
    </w:pPr>
    <w:rPr>
      <w:color w:val="365F91" w:themeColor="accent1" w:themeShade="BF"/>
      <w:lang w:val="ru-RU"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8">
    <w:name w:val="Light List"/>
    <w:basedOn w:val="a4"/>
    <w:uiPriority w:val="61"/>
    <w:rsid w:val="00750384"/>
    <w:pPr>
      <w:spacing w:after="0" w:line="240" w:lineRule="auto"/>
    </w:pPr>
    <w:rPr>
      <w:lang w:val="ru-RU"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9">
    <w:name w:val="endnote reference"/>
    <w:basedOn w:val="a3"/>
    <w:uiPriority w:val="99"/>
    <w:unhideWhenUsed/>
    <w:rsid w:val="00750384"/>
    <w:rPr>
      <w:vertAlign w:val="superscript"/>
    </w:rPr>
  </w:style>
  <w:style w:type="paragraph" w:styleId="affa">
    <w:name w:val="header"/>
    <w:basedOn w:val="a2"/>
    <w:link w:val="affb"/>
    <w:uiPriority w:val="99"/>
    <w:unhideWhenUsed/>
    <w:rsid w:val="00750384"/>
    <w:pPr>
      <w:tabs>
        <w:tab w:val="center" w:pos="4677"/>
        <w:tab w:val="right" w:pos="9355"/>
      </w:tabs>
      <w:spacing w:after="0" w:line="240" w:lineRule="auto"/>
    </w:pPr>
  </w:style>
  <w:style w:type="character" w:customStyle="1" w:styleId="affb">
    <w:name w:val="Верхний колонтитул Знак"/>
    <w:basedOn w:val="a3"/>
    <w:link w:val="affa"/>
    <w:uiPriority w:val="99"/>
    <w:rsid w:val="00750384"/>
    <w:rPr>
      <w:rFonts w:ascii="Arial" w:eastAsiaTheme="minorHAnsi" w:hAnsi="Arial"/>
      <w:sz w:val="20"/>
      <w:lang w:val="ru-RU"/>
    </w:rPr>
  </w:style>
  <w:style w:type="paragraph" w:styleId="affc">
    <w:name w:val="footer"/>
    <w:basedOn w:val="a2"/>
    <w:link w:val="affd"/>
    <w:uiPriority w:val="99"/>
    <w:unhideWhenUsed/>
    <w:rsid w:val="00750384"/>
    <w:pPr>
      <w:tabs>
        <w:tab w:val="center" w:pos="4677"/>
        <w:tab w:val="right" w:pos="9355"/>
      </w:tabs>
      <w:spacing w:after="0" w:line="240" w:lineRule="auto"/>
    </w:pPr>
  </w:style>
  <w:style w:type="character" w:customStyle="1" w:styleId="affd">
    <w:name w:val="Нижний колонтитул Знак"/>
    <w:basedOn w:val="a3"/>
    <w:link w:val="affc"/>
    <w:uiPriority w:val="99"/>
    <w:rsid w:val="00750384"/>
    <w:rPr>
      <w:rFonts w:ascii="Arial" w:eastAsiaTheme="minorHAnsi" w:hAnsi="Arial"/>
      <w:sz w:val="20"/>
      <w:lang w:val="ru-RU"/>
    </w:rPr>
  </w:style>
  <w:style w:type="paragraph" w:styleId="affe">
    <w:name w:val="Block Text"/>
    <w:basedOn w:val="a2"/>
    <w:uiPriority w:val="99"/>
    <w:unhideWhenUsed/>
    <w:rsid w:val="0075038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480" w:after="600"/>
      <w:ind w:left="227" w:right="227"/>
    </w:pPr>
    <w:rPr>
      <w:rFonts w:eastAsiaTheme="minorEastAsia"/>
      <w:i/>
      <w:iCs/>
      <w:color w:val="4F81BD" w:themeColor="accent1"/>
    </w:rPr>
  </w:style>
  <w:style w:type="character" w:styleId="afff">
    <w:name w:val="Placeholder Text"/>
    <w:basedOn w:val="a3"/>
    <w:uiPriority w:val="99"/>
    <w:semiHidden/>
    <w:rsid w:val="00750384"/>
    <w:rPr>
      <w:color w:val="808080"/>
    </w:rPr>
  </w:style>
  <w:style w:type="table" w:customStyle="1" w:styleId="12">
    <w:name w:val="Стиль1"/>
    <w:basedOn w:val="a4"/>
    <w:uiPriority w:val="99"/>
    <w:rsid w:val="00750384"/>
    <w:pPr>
      <w:spacing w:after="0" w:line="240" w:lineRule="auto"/>
    </w:pPr>
    <w:rPr>
      <w:rFonts w:eastAsiaTheme="minorHAnsi"/>
      <w:lang w:val="ru-RU"/>
    </w:rPr>
    <w:tblPr/>
    <w:tblStylePr w:type="firstRow">
      <w:tblPr/>
      <w:tcPr>
        <w:tcBorders>
          <w:bottom w:val="nil"/>
        </w:tcBorders>
      </w:tcPr>
    </w:tblStylePr>
  </w:style>
  <w:style w:type="paragraph" w:customStyle="1" w:styleId="Lead">
    <w:name w:val="Lead"/>
    <w:basedOn w:val="a2"/>
    <w:next w:val="a2"/>
    <w:uiPriority w:val="12"/>
    <w:qFormat/>
    <w:rsid w:val="00750384"/>
    <w:pPr>
      <w:spacing w:after="480" w:line="280" w:lineRule="exact"/>
    </w:pPr>
    <w:rPr>
      <w:color w:val="808285"/>
      <w:sz w:val="24"/>
    </w:rPr>
  </w:style>
  <w:style w:type="paragraph" w:customStyle="1" w:styleId="a0">
    <w:name w:val="ГС_Список_марк"/>
    <w:rsid w:val="005C66EC"/>
    <w:pPr>
      <w:numPr>
        <w:numId w:val="4"/>
      </w:numPr>
      <w:spacing w:after="60" w:line="360" w:lineRule="auto"/>
      <w:jc w:val="both"/>
    </w:pPr>
    <w:rPr>
      <w:rFonts w:ascii="Times New Roman" w:eastAsia="Times New Roman" w:hAnsi="Times New Roman" w:cs="Times New Roman"/>
      <w:sz w:val="24"/>
      <w:szCs w:val="20"/>
      <w:lang w:val="ru-RU" w:eastAsia="ru-RU"/>
    </w:rPr>
  </w:style>
  <w:style w:type="paragraph" w:customStyle="1" w:styleId="TableParagraph">
    <w:name w:val="Table Paragraph"/>
    <w:basedOn w:val="a2"/>
    <w:uiPriority w:val="1"/>
    <w:qFormat/>
    <w:rsid w:val="0027676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0056">
      <w:bodyDiv w:val="1"/>
      <w:marLeft w:val="0"/>
      <w:marRight w:val="0"/>
      <w:marTop w:val="0"/>
      <w:marBottom w:val="0"/>
      <w:divBdr>
        <w:top w:val="none" w:sz="0" w:space="0" w:color="auto"/>
        <w:left w:val="none" w:sz="0" w:space="0" w:color="auto"/>
        <w:bottom w:val="none" w:sz="0" w:space="0" w:color="auto"/>
        <w:right w:val="none" w:sz="0" w:space="0" w:color="auto"/>
      </w:divBdr>
    </w:div>
    <w:div w:id="173616458">
      <w:bodyDiv w:val="1"/>
      <w:marLeft w:val="0"/>
      <w:marRight w:val="0"/>
      <w:marTop w:val="0"/>
      <w:marBottom w:val="0"/>
      <w:divBdr>
        <w:top w:val="none" w:sz="0" w:space="0" w:color="auto"/>
        <w:left w:val="none" w:sz="0" w:space="0" w:color="auto"/>
        <w:bottom w:val="none" w:sz="0" w:space="0" w:color="auto"/>
        <w:right w:val="none" w:sz="0" w:space="0" w:color="auto"/>
      </w:divBdr>
    </w:div>
    <w:div w:id="201598841">
      <w:bodyDiv w:val="1"/>
      <w:marLeft w:val="0"/>
      <w:marRight w:val="0"/>
      <w:marTop w:val="0"/>
      <w:marBottom w:val="0"/>
      <w:divBdr>
        <w:top w:val="none" w:sz="0" w:space="0" w:color="auto"/>
        <w:left w:val="none" w:sz="0" w:space="0" w:color="auto"/>
        <w:bottom w:val="none" w:sz="0" w:space="0" w:color="auto"/>
        <w:right w:val="none" w:sz="0" w:space="0" w:color="auto"/>
      </w:divBdr>
    </w:div>
    <w:div w:id="214782480">
      <w:bodyDiv w:val="1"/>
      <w:marLeft w:val="0"/>
      <w:marRight w:val="0"/>
      <w:marTop w:val="0"/>
      <w:marBottom w:val="0"/>
      <w:divBdr>
        <w:top w:val="none" w:sz="0" w:space="0" w:color="auto"/>
        <w:left w:val="none" w:sz="0" w:space="0" w:color="auto"/>
        <w:bottom w:val="none" w:sz="0" w:space="0" w:color="auto"/>
        <w:right w:val="none" w:sz="0" w:space="0" w:color="auto"/>
      </w:divBdr>
    </w:div>
    <w:div w:id="249198757">
      <w:bodyDiv w:val="1"/>
      <w:marLeft w:val="0"/>
      <w:marRight w:val="0"/>
      <w:marTop w:val="0"/>
      <w:marBottom w:val="0"/>
      <w:divBdr>
        <w:top w:val="none" w:sz="0" w:space="0" w:color="auto"/>
        <w:left w:val="none" w:sz="0" w:space="0" w:color="auto"/>
        <w:bottom w:val="none" w:sz="0" w:space="0" w:color="auto"/>
        <w:right w:val="none" w:sz="0" w:space="0" w:color="auto"/>
      </w:divBdr>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332536847">
      <w:bodyDiv w:val="1"/>
      <w:marLeft w:val="0"/>
      <w:marRight w:val="0"/>
      <w:marTop w:val="0"/>
      <w:marBottom w:val="0"/>
      <w:divBdr>
        <w:top w:val="none" w:sz="0" w:space="0" w:color="auto"/>
        <w:left w:val="none" w:sz="0" w:space="0" w:color="auto"/>
        <w:bottom w:val="none" w:sz="0" w:space="0" w:color="auto"/>
        <w:right w:val="none" w:sz="0" w:space="0" w:color="auto"/>
      </w:divBdr>
    </w:div>
    <w:div w:id="336614762">
      <w:bodyDiv w:val="1"/>
      <w:marLeft w:val="0"/>
      <w:marRight w:val="0"/>
      <w:marTop w:val="0"/>
      <w:marBottom w:val="0"/>
      <w:divBdr>
        <w:top w:val="none" w:sz="0" w:space="0" w:color="auto"/>
        <w:left w:val="none" w:sz="0" w:space="0" w:color="auto"/>
        <w:bottom w:val="none" w:sz="0" w:space="0" w:color="auto"/>
        <w:right w:val="none" w:sz="0" w:space="0" w:color="auto"/>
      </w:divBdr>
    </w:div>
    <w:div w:id="356279378">
      <w:bodyDiv w:val="1"/>
      <w:marLeft w:val="0"/>
      <w:marRight w:val="0"/>
      <w:marTop w:val="0"/>
      <w:marBottom w:val="0"/>
      <w:divBdr>
        <w:top w:val="none" w:sz="0" w:space="0" w:color="auto"/>
        <w:left w:val="none" w:sz="0" w:space="0" w:color="auto"/>
        <w:bottom w:val="none" w:sz="0" w:space="0" w:color="auto"/>
        <w:right w:val="none" w:sz="0" w:space="0" w:color="auto"/>
      </w:divBdr>
    </w:div>
    <w:div w:id="357319855">
      <w:bodyDiv w:val="1"/>
      <w:marLeft w:val="0"/>
      <w:marRight w:val="0"/>
      <w:marTop w:val="0"/>
      <w:marBottom w:val="0"/>
      <w:divBdr>
        <w:top w:val="none" w:sz="0" w:space="0" w:color="auto"/>
        <w:left w:val="none" w:sz="0" w:space="0" w:color="auto"/>
        <w:bottom w:val="none" w:sz="0" w:space="0" w:color="auto"/>
        <w:right w:val="none" w:sz="0" w:space="0" w:color="auto"/>
      </w:divBdr>
    </w:div>
    <w:div w:id="379132890">
      <w:bodyDiv w:val="1"/>
      <w:marLeft w:val="0"/>
      <w:marRight w:val="0"/>
      <w:marTop w:val="0"/>
      <w:marBottom w:val="0"/>
      <w:divBdr>
        <w:top w:val="none" w:sz="0" w:space="0" w:color="auto"/>
        <w:left w:val="none" w:sz="0" w:space="0" w:color="auto"/>
        <w:bottom w:val="none" w:sz="0" w:space="0" w:color="auto"/>
        <w:right w:val="none" w:sz="0" w:space="0" w:color="auto"/>
      </w:divBdr>
    </w:div>
    <w:div w:id="482087715">
      <w:bodyDiv w:val="1"/>
      <w:marLeft w:val="0"/>
      <w:marRight w:val="0"/>
      <w:marTop w:val="0"/>
      <w:marBottom w:val="0"/>
      <w:divBdr>
        <w:top w:val="none" w:sz="0" w:space="0" w:color="auto"/>
        <w:left w:val="none" w:sz="0" w:space="0" w:color="auto"/>
        <w:bottom w:val="none" w:sz="0" w:space="0" w:color="auto"/>
        <w:right w:val="none" w:sz="0" w:space="0" w:color="auto"/>
      </w:divBdr>
    </w:div>
    <w:div w:id="482501202">
      <w:bodyDiv w:val="1"/>
      <w:marLeft w:val="0"/>
      <w:marRight w:val="0"/>
      <w:marTop w:val="0"/>
      <w:marBottom w:val="0"/>
      <w:divBdr>
        <w:top w:val="none" w:sz="0" w:space="0" w:color="auto"/>
        <w:left w:val="none" w:sz="0" w:space="0" w:color="auto"/>
        <w:bottom w:val="none" w:sz="0" w:space="0" w:color="auto"/>
        <w:right w:val="none" w:sz="0" w:space="0" w:color="auto"/>
      </w:divBdr>
    </w:div>
    <w:div w:id="530725999">
      <w:bodyDiv w:val="1"/>
      <w:marLeft w:val="0"/>
      <w:marRight w:val="0"/>
      <w:marTop w:val="0"/>
      <w:marBottom w:val="0"/>
      <w:divBdr>
        <w:top w:val="none" w:sz="0" w:space="0" w:color="auto"/>
        <w:left w:val="none" w:sz="0" w:space="0" w:color="auto"/>
        <w:bottom w:val="none" w:sz="0" w:space="0" w:color="auto"/>
        <w:right w:val="none" w:sz="0" w:space="0" w:color="auto"/>
      </w:divBdr>
    </w:div>
    <w:div w:id="539316694">
      <w:bodyDiv w:val="1"/>
      <w:marLeft w:val="0"/>
      <w:marRight w:val="0"/>
      <w:marTop w:val="0"/>
      <w:marBottom w:val="0"/>
      <w:divBdr>
        <w:top w:val="none" w:sz="0" w:space="0" w:color="auto"/>
        <w:left w:val="none" w:sz="0" w:space="0" w:color="auto"/>
        <w:bottom w:val="none" w:sz="0" w:space="0" w:color="auto"/>
        <w:right w:val="none" w:sz="0" w:space="0" w:color="auto"/>
      </w:divBdr>
    </w:div>
    <w:div w:id="566300495">
      <w:bodyDiv w:val="1"/>
      <w:marLeft w:val="0"/>
      <w:marRight w:val="0"/>
      <w:marTop w:val="0"/>
      <w:marBottom w:val="0"/>
      <w:divBdr>
        <w:top w:val="none" w:sz="0" w:space="0" w:color="auto"/>
        <w:left w:val="none" w:sz="0" w:space="0" w:color="auto"/>
        <w:bottom w:val="none" w:sz="0" w:space="0" w:color="auto"/>
        <w:right w:val="none" w:sz="0" w:space="0" w:color="auto"/>
      </w:divBdr>
    </w:div>
    <w:div w:id="569927212">
      <w:bodyDiv w:val="1"/>
      <w:marLeft w:val="0"/>
      <w:marRight w:val="0"/>
      <w:marTop w:val="0"/>
      <w:marBottom w:val="0"/>
      <w:divBdr>
        <w:top w:val="none" w:sz="0" w:space="0" w:color="auto"/>
        <w:left w:val="none" w:sz="0" w:space="0" w:color="auto"/>
        <w:bottom w:val="none" w:sz="0" w:space="0" w:color="auto"/>
        <w:right w:val="none" w:sz="0" w:space="0" w:color="auto"/>
      </w:divBdr>
    </w:div>
    <w:div w:id="572280311">
      <w:bodyDiv w:val="1"/>
      <w:marLeft w:val="0"/>
      <w:marRight w:val="0"/>
      <w:marTop w:val="0"/>
      <w:marBottom w:val="0"/>
      <w:divBdr>
        <w:top w:val="none" w:sz="0" w:space="0" w:color="auto"/>
        <w:left w:val="none" w:sz="0" w:space="0" w:color="auto"/>
        <w:bottom w:val="none" w:sz="0" w:space="0" w:color="auto"/>
        <w:right w:val="none" w:sz="0" w:space="0" w:color="auto"/>
      </w:divBdr>
    </w:div>
    <w:div w:id="597979233">
      <w:bodyDiv w:val="1"/>
      <w:marLeft w:val="0"/>
      <w:marRight w:val="0"/>
      <w:marTop w:val="0"/>
      <w:marBottom w:val="0"/>
      <w:divBdr>
        <w:top w:val="none" w:sz="0" w:space="0" w:color="auto"/>
        <w:left w:val="none" w:sz="0" w:space="0" w:color="auto"/>
        <w:bottom w:val="none" w:sz="0" w:space="0" w:color="auto"/>
        <w:right w:val="none" w:sz="0" w:space="0" w:color="auto"/>
      </w:divBdr>
    </w:div>
    <w:div w:id="610554004">
      <w:bodyDiv w:val="1"/>
      <w:marLeft w:val="0"/>
      <w:marRight w:val="0"/>
      <w:marTop w:val="0"/>
      <w:marBottom w:val="0"/>
      <w:divBdr>
        <w:top w:val="none" w:sz="0" w:space="0" w:color="auto"/>
        <w:left w:val="none" w:sz="0" w:space="0" w:color="auto"/>
        <w:bottom w:val="none" w:sz="0" w:space="0" w:color="auto"/>
        <w:right w:val="none" w:sz="0" w:space="0" w:color="auto"/>
      </w:divBdr>
    </w:div>
    <w:div w:id="766199674">
      <w:bodyDiv w:val="1"/>
      <w:marLeft w:val="0"/>
      <w:marRight w:val="0"/>
      <w:marTop w:val="0"/>
      <w:marBottom w:val="0"/>
      <w:divBdr>
        <w:top w:val="none" w:sz="0" w:space="0" w:color="auto"/>
        <w:left w:val="none" w:sz="0" w:space="0" w:color="auto"/>
        <w:bottom w:val="none" w:sz="0" w:space="0" w:color="auto"/>
        <w:right w:val="none" w:sz="0" w:space="0" w:color="auto"/>
      </w:divBdr>
    </w:div>
    <w:div w:id="822233091">
      <w:bodyDiv w:val="1"/>
      <w:marLeft w:val="0"/>
      <w:marRight w:val="0"/>
      <w:marTop w:val="0"/>
      <w:marBottom w:val="0"/>
      <w:divBdr>
        <w:top w:val="none" w:sz="0" w:space="0" w:color="auto"/>
        <w:left w:val="none" w:sz="0" w:space="0" w:color="auto"/>
        <w:bottom w:val="none" w:sz="0" w:space="0" w:color="auto"/>
        <w:right w:val="none" w:sz="0" w:space="0" w:color="auto"/>
      </w:divBdr>
    </w:div>
    <w:div w:id="866453814">
      <w:bodyDiv w:val="1"/>
      <w:marLeft w:val="0"/>
      <w:marRight w:val="0"/>
      <w:marTop w:val="0"/>
      <w:marBottom w:val="0"/>
      <w:divBdr>
        <w:top w:val="none" w:sz="0" w:space="0" w:color="auto"/>
        <w:left w:val="none" w:sz="0" w:space="0" w:color="auto"/>
        <w:bottom w:val="none" w:sz="0" w:space="0" w:color="auto"/>
        <w:right w:val="none" w:sz="0" w:space="0" w:color="auto"/>
      </w:divBdr>
    </w:div>
    <w:div w:id="1046180633">
      <w:bodyDiv w:val="1"/>
      <w:marLeft w:val="0"/>
      <w:marRight w:val="0"/>
      <w:marTop w:val="0"/>
      <w:marBottom w:val="0"/>
      <w:divBdr>
        <w:top w:val="none" w:sz="0" w:space="0" w:color="auto"/>
        <w:left w:val="none" w:sz="0" w:space="0" w:color="auto"/>
        <w:bottom w:val="none" w:sz="0" w:space="0" w:color="auto"/>
        <w:right w:val="none" w:sz="0" w:space="0" w:color="auto"/>
      </w:divBdr>
    </w:div>
    <w:div w:id="1113525068">
      <w:bodyDiv w:val="1"/>
      <w:marLeft w:val="0"/>
      <w:marRight w:val="0"/>
      <w:marTop w:val="0"/>
      <w:marBottom w:val="0"/>
      <w:divBdr>
        <w:top w:val="none" w:sz="0" w:space="0" w:color="auto"/>
        <w:left w:val="none" w:sz="0" w:space="0" w:color="auto"/>
        <w:bottom w:val="none" w:sz="0" w:space="0" w:color="auto"/>
        <w:right w:val="none" w:sz="0" w:space="0" w:color="auto"/>
      </w:divBdr>
    </w:div>
    <w:div w:id="1198810891">
      <w:bodyDiv w:val="1"/>
      <w:marLeft w:val="0"/>
      <w:marRight w:val="0"/>
      <w:marTop w:val="0"/>
      <w:marBottom w:val="0"/>
      <w:divBdr>
        <w:top w:val="none" w:sz="0" w:space="0" w:color="auto"/>
        <w:left w:val="none" w:sz="0" w:space="0" w:color="auto"/>
        <w:bottom w:val="none" w:sz="0" w:space="0" w:color="auto"/>
        <w:right w:val="none" w:sz="0" w:space="0" w:color="auto"/>
      </w:divBdr>
    </w:div>
    <w:div w:id="1243223905">
      <w:bodyDiv w:val="1"/>
      <w:marLeft w:val="0"/>
      <w:marRight w:val="0"/>
      <w:marTop w:val="0"/>
      <w:marBottom w:val="0"/>
      <w:divBdr>
        <w:top w:val="none" w:sz="0" w:space="0" w:color="auto"/>
        <w:left w:val="none" w:sz="0" w:space="0" w:color="auto"/>
        <w:bottom w:val="none" w:sz="0" w:space="0" w:color="auto"/>
        <w:right w:val="none" w:sz="0" w:space="0" w:color="auto"/>
      </w:divBdr>
    </w:div>
    <w:div w:id="1359282743">
      <w:bodyDiv w:val="1"/>
      <w:marLeft w:val="0"/>
      <w:marRight w:val="0"/>
      <w:marTop w:val="0"/>
      <w:marBottom w:val="0"/>
      <w:divBdr>
        <w:top w:val="none" w:sz="0" w:space="0" w:color="auto"/>
        <w:left w:val="none" w:sz="0" w:space="0" w:color="auto"/>
        <w:bottom w:val="none" w:sz="0" w:space="0" w:color="auto"/>
        <w:right w:val="none" w:sz="0" w:space="0" w:color="auto"/>
      </w:divBdr>
    </w:div>
    <w:div w:id="1381438526">
      <w:bodyDiv w:val="1"/>
      <w:marLeft w:val="0"/>
      <w:marRight w:val="0"/>
      <w:marTop w:val="0"/>
      <w:marBottom w:val="0"/>
      <w:divBdr>
        <w:top w:val="none" w:sz="0" w:space="0" w:color="auto"/>
        <w:left w:val="none" w:sz="0" w:space="0" w:color="auto"/>
        <w:bottom w:val="none" w:sz="0" w:space="0" w:color="auto"/>
        <w:right w:val="none" w:sz="0" w:space="0" w:color="auto"/>
      </w:divBdr>
    </w:div>
    <w:div w:id="1383747835">
      <w:bodyDiv w:val="1"/>
      <w:marLeft w:val="0"/>
      <w:marRight w:val="0"/>
      <w:marTop w:val="0"/>
      <w:marBottom w:val="0"/>
      <w:divBdr>
        <w:top w:val="none" w:sz="0" w:space="0" w:color="auto"/>
        <w:left w:val="none" w:sz="0" w:space="0" w:color="auto"/>
        <w:bottom w:val="none" w:sz="0" w:space="0" w:color="auto"/>
        <w:right w:val="none" w:sz="0" w:space="0" w:color="auto"/>
      </w:divBdr>
    </w:div>
    <w:div w:id="1452558073">
      <w:bodyDiv w:val="1"/>
      <w:marLeft w:val="0"/>
      <w:marRight w:val="0"/>
      <w:marTop w:val="0"/>
      <w:marBottom w:val="0"/>
      <w:divBdr>
        <w:top w:val="none" w:sz="0" w:space="0" w:color="auto"/>
        <w:left w:val="none" w:sz="0" w:space="0" w:color="auto"/>
        <w:bottom w:val="none" w:sz="0" w:space="0" w:color="auto"/>
        <w:right w:val="none" w:sz="0" w:space="0" w:color="auto"/>
      </w:divBdr>
    </w:div>
    <w:div w:id="1459375734">
      <w:bodyDiv w:val="1"/>
      <w:marLeft w:val="0"/>
      <w:marRight w:val="0"/>
      <w:marTop w:val="0"/>
      <w:marBottom w:val="0"/>
      <w:divBdr>
        <w:top w:val="none" w:sz="0" w:space="0" w:color="auto"/>
        <w:left w:val="none" w:sz="0" w:space="0" w:color="auto"/>
        <w:bottom w:val="none" w:sz="0" w:space="0" w:color="auto"/>
        <w:right w:val="none" w:sz="0" w:space="0" w:color="auto"/>
      </w:divBdr>
    </w:div>
    <w:div w:id="1555236218">
      <w:bodyDiv w:val="1"/>
      <w:marLeft w:val="0"/>
      <w:marRight w:val="0"/>
      <w:marTop w:val="0"/>
      <w:marBottom w:val="0"/>
      <w:divBdr>
        <w:top w:val="none" w:sz="0" w:space="0" w:color="auto"/>
        <w:left w:val="none" w:sz="0" w:space="0" w:color="auto"/>
        <w:bottom w:val="none" w:sz="0" w:space="0" w:color="auto"/>
        <w:right w:val="none" w:sz="0" w:space="0" w:color="auto"/>
      </w:divBdr>
    </w:div>
    <w:div w:id="1571500899">
      <w:bodyDiv w:val="1"/>
      <w:marLeft w:val="0"/>
      <w:marRight w:val="0"/>
      <w:marTop w:val="0"/>
      <w:marBottom w:val="0"/>
      <w:divBdr>
        <w:top w:val="none" w:sz="0" w:space="0" w:color="auto"/>
        <w:left w:val="none" w:sz="0" w:space="0" w:color="auto"/>
        <w:bottom w:val="none" w:sz="0" w:space="0" w:color="auto"/>
        <w:right w:val="none" w:sz="0" w:space="0" w:color="auto"/>
      </w:divBdr>
    </w:div>
    <w:div w:id="1579706474">
      <w:bodyDiv w:val="1"/>
      <w:marLeft w:val="0"/>
      <w:marRight w:val="0"/>
      <w:marTop w:val="0"/>
      <w:marBottom w:val="0"/>
      <w:divBdr>
        <w:top w:val="none" w:sz="0" w:space="0" w:color="auto"/>
        <w:left w:val="none" w:sz="0" w:space="0" w:color="auto"/>
        <w:bottom w:val="none" w:sz="0" w:space="0" w:color="auto"/>
        <w:right w:val="none" w:sz="0" w:space="0" w:color="auto"/>
      </w:divBdr>
    </w:div>
    <w:div w:id="1632511474">
      <w:bodyDiv w:val="1"/>
      <w:marLeft w:val="0"/>
      <w:marRight w:val="0"/>
      <w:marTop w:val="0"/>
      <w:marBottom w:val="0"/>
      <w:divBdr>
        <w:top w:val="none" w:sz="0" w:space="0" w:color="auto"/>
        <w:left w:val="none" w:sz="0" w:space="0" w:color="auto"/>
        <w:bottom w:val="none" w:sz="0" w:space="0" w:color="auto"/>
        <w:right w:val="none" w:sz="0" w:space="0" w:color="auto"/>
      </w:divBdr>
    </w:div>
    <w:div w:id="1676808497">
      <w:bodyDiv w:val="1"/>
      <w:marLeft w:val="0"/>
      <w:marRight w:val="0"/>
      <w:marTop w:val="0"/>
      <w:marBottom w:val="0"/>
      <w:divBdr>
        <w:top w:val="none" w:sz="0" w:space="0" w:color="auto"/>
        <w:left w:val="none" w:sz="0" w:space="0" w:color="auto"/>
        <w:bottom w:val="none" w:sz="0" w:space="0" w:color="auto"/>
        <w:right w:val="none" w:sz="0" w:space="0" w:color="auto"/>
      </w:divBdr>
    </w:div>
    <w:div w:id="1688827273">
      <w:bodyDiv w:val="1"/>
      <w:marLeft w:val="0"/>
      <w:marRight w:val="0"/>
      <w:marTop w:val="0"/>
      <w:marBottom w:val="0"/>
      <w:divBdr>
        <w:top w:val="none" w:sz="0" w:space="0" w:color="auto"/>
        <w:left w:val="none" w:sz="0" w:space="0" w:color="auto"/>
        <w:bottom w:val="none" w:sz="0" w:space="0" w:color="auto"/>
        <w:right w:val="none" w:sz="0" w:space="0" w:color="auto"/>
      </w:divBdr>
    </w:div>
    <w:div w:id="1759324837">
      <w:bodyDiv w:val="1"/>
      <w:marLeft w:val="0"/>
      <w:marRight w:val="0"/>
      <w:marTop w:val="0"/>
      <w:marBottom w:val="0"/>
      <w:divBdr>
        <w:top w:val="none" w:sz="0" w:space="0" w:color="auto"/>
        <w:left w:val="none" w:sz="0" w:space="0" w:color="auto"/>
        <w:bottom w:val="none" w:sz="0" w:space="0" w:color="auto"/>
        <w:right w:val="none" w:sz="0" w:space="0" w:color="auto"/>
      </w:divBdr>
    </w:div>
    <w:div w:id="1788968202">
      <w:bodyDiv w:val="1"/>
      <w:marLeft w:val="0"/>
      <w:marRight w:val="0"/>
      <w:marTop w:val="0"/>
      <w:marBottom w:val="0"/>
      <w:divBdr>
        <w:top w:val="none" w:sz="0" w:space="0" w:color="auto"/>
        <w:left w:val="none" w:sz="0" w:space="0" w:color="auto"/>
        <w:bottom w:val="none" w:sz="0" w:space="0" w:color="auto"/>
        <w:right w:val="none" w:sz="0" w:space="0" w:color="auto"/>
      </w:divBdr>
    </w:div>
    <w:div w:id="1792241577">
      <w:bodyDiv w:val="1"/>
      <w:marLeft w:val="0"/>
      <w:marRight w:val="0"/>
      <w:marTop w:val="0"/>
      <w:marBottom w:val="0"/>
      <w:divBdr>
        <w:top w:val="none" w:sz="0" w:space="0" w:color="auto"/>
        <w:left w:val="none" w:sz="0" w:space="0" w:color="auto"/>
        <w:bottom w:val="none" w:sz="0" w:space="0" w:color="auto"/>
        <w:right w:val="none" w:sz="0" w:space="0" w:color="auto"/>
      </w:divBdr>
    </w:div>
    <w:div w:id="1801803152">
      <w:bodyDiv w:val="1"/>
      <w:marLeft w:val="0"/>
      <w:marRight w:val="0"/>
      <w:marTop w:val="0"/>
      <w:marBottom w:val="0"/>
      <w:divBdr>
        <w:top w:val="none" w:sz="0" w:space="0" w:color="auto"/>
        <w:left w:val="none" w:sz="0" w:space="0" w:color="auto"/>
        <w:bottom w:val="none" w:sz="0" w:space="0" w:color="auto"/>
        <w:right w:val="none" w:sz="0" w:space="0" w:color="auto"/>
      </w:divBdr>
    </w:div>
    <w:div w:id="193385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eb6979f-bf0e-43f5-8462-7de502408b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4E9F91328332D42BAFF32F3B337FB5E" ma:contentTypeVersion="16" ma:contentTypeDescription="Создание документа." ma:contentTypeScope="" ma:versionID="f7a8375a02a7d015457c51c091dee845">
  <xsd:schema xmlns:xsd="http://www.w3.org/2001/XMLSchema" xmlns:xs="http://www.w3.org/2001/XMLSchema" xmlns:p="http://schemas.microsoft.com/office/2006/metadata/properties" xmlns:ns3="feb6979f-bf0e-43f5-8462-7de502408b3c" xmlns:ns4="5d8bb2ca-7e9a-4aca-87af-7c960096603e" targetNamespace="http://schemas.microsoft.com/office/2006/metadata/properties" ma:root="true" ma:fieldsID="0d8b50e836aa7c5c5cee79de36ffaafb" ns3:_="" ns4:_="">
    <xsd:import namespace="feb6979f-bf0e-43f5-8462-7de502408b3c"/>
    <xsd:import namespace="5d8bb2ca-7e9a-4aca-87af-7c96009660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6979f-bf0e-43f5-8462-7de50240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bb2ca-7e9a-4aca-87af-7c960096603e"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0FE6-B3DA-40E5-9879-5545AA03B0EB}">
  <ds:schemaRefs>
    <ds:schemaRef ds:uri="http://schemas.microsoft.com/sharepoint/v3/contenttype/forms"/>
  </ds:schemaRefs>
</ds:datastoreItem>
</file>

<file path=customXml/itemProps2.xml><?xml version="1.0" encoding="utf-8"?>
<ds:datastoreItem xmlns:ds="http://schemas.openxmlformats.org/officeDocument/2006/customXml" ds:itemID="{259AE1A2-1792-4A80-AC10-077EFD3F664D}">
  <ds:schemaRefs>
    <ds:schemaRef ds:uri="http://schemas.microsoft.com/office/2006/metadata/properties"/>
    <ds:schemaRef ds:uri="http://schemas.microsoft.com/office/infopath/2007/PartnerControls"/>
    <ds:schemaRef ds:uri="feb6979f-bf0e-43f5-8462-7de502408b3c"/>
  </ds:schemaRefs>
</ds:datastoreItem>
</file>

<file path=customXml/itemProps3.xml><?xml version="1.0" encoding="utf-8"?>
<ds:datastoreItem xmlns:ds="http://schemas.openxmlformats.org/officeDocument/2006/customXml" ds:itemID="{0A940576-A2EE-4BE2-A4A7-477EB2CC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6979f-bf0e-43f5-8462-7de502408b3c"/>
    <ds:schemaRef ds:uri="5d8bb2ca-7e9a-4aca-87af-7c9600966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22ECD-E6E3-4147-AEE1-2383CAF8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4639</Words>
  <Characters>26448</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2024-05-03T05:41:00Z</dcterms:created>
  <dcterms:modified xsi:type="dcterms:W3CDTF">2024-05-03T05:41:00Z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0x010100E4E9F91328332D42BAFF32F3B337FB5E</vt:lpwstr>
  </property>
</Properties>
</file>